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96ED" w14:textId="77777777" w:rsidR="00D804D8" w:rsidRDefault="00D804D8" w:rsidP="00D804D8">
      <w:pPr>
        <w:pBdr>
          <w:bottom w:val="single" w:sz="4" w:space="1" w:color="auto"/>
        </w:pBdr>
        <w:rPr>
          <w:sz w:val="20"/>
          <w:szCs w:val="20"/>
        </w:rPr>
      </w:pPr>
    </w:p>
    <w:p w14:paraId="14DF909E" w14:textId="77777777" w:rsidR="00371825" w:rsidRDefault="00371825" w:rsidP="00371825">
      <w:pPr>
        <w:rPr>
          <w:color w:val="FF0000"/>
        </w:rPr>
      </w:pPr>
      <w:r>
        <w:rPr>
          <w:color w:val="FF0000"/>
        </w:rPr>
        <w:t xml:space="preserve">General comments on marking: </w:t>
      </w:r>
    </w:p>
    <w:p w14:paraId="5FBBC3E8" w14:textId="77777777" w:rsidR="00371825" w:rsidRDefault="00371825" w:rsidP="00371825">
      <w:pPr>
        <w:rPr>
          <w:color w:val="FF0000"/>
        </w:rPr>
      </w:pPr>
    </w:p>
    <w:p w14:paraId="41577233" w14:textId="77777777" w:rsidR="00371825" w:rsidRPr="00CD39E5" w:rsidRDefault="00371825" w:rsidP="00371825">
      <w:pPr>
        <w:rPr>
          <w:color w:val="FF0000"/>
        </w:rPr>
      </w:pPr>
      <w:r>
        <w:rPr>
          <w:color w:val="FF0000"/>
        </w:rPr>
        <w:t xml:space="preserve">Take into account how students perform </w:t>
      </w:r>
      <w:r>
        <w:rPr>
          <w:i/>
          <w:iCs/>
          <w:color w:val="FF0000"/>
        </w:rPr>
        <w:t>relative</w:t>
      </w:r>
      <w:r>
        <w:rPr>
          <w:color w:val="FF0000"/>
        </w:rPr>
        <w:t xml:space="preserve"> to one another. We should aim for an overall average of about 70%.</w:t>
      </w:r>
    </w:p>
    <w:p w14:paraId="52C4DCFA" w14:textId="77777777" w:rsidR="00371825" w:rsidRDefault="00371825" w:rsidP="00371825">
      <w:pPr>
        <w:rPr>
          <w:color w:val="FF0000"/>
        </w:rPr>
      </w:pPr>
    </w:p>
    <w:p w14:paraId="655E437A" w14:textId="77777777" w:rsidR="00371825" w:rsidRPr="00141372" w:rsidRDefault="00371825" w:rsidP="00371825">
      <w:pPr>
        <w:rPr>
          <w:color w:val="FF0000"/>
        </w:rPr>
      </w:pPr>
      <w:r>
        <w:rPr>
          <w:color w:val="FF0000"/>
        </w:rPr>
        <w:t>Please mark to the half point and do not fractionate any smaller. If in doubt, round up or down to the nearest half point. I will adjust as needed before I post to Canvas.</w:t>
      </w:r>
    </w:p>
    <w:p w14:paraId="6C4F854C" w14:textId="77777777" w:rsidR="00371825" w:rsidRDefault="00371825" w:rsidP="00371825">
      <w:pPr>
        <w:rPr>
          <w:b/>
          <w:bCs/>
        </w:rPr>
      </w:pPr>
    </w:p>
    <w:p w14:paraId="41B9969E" w14:textId="77777777" w:rsidR="00371825" w:rsidRDefault="00371825" w:rsidP="00371825">
      <w:pPr>
        <w:rPr>
          <w:color w:val="FF0000"/>
        </w:rPr>
      </w:pPr>
      <w:r>
        <w:rPr>
          <w:color w:val="FF0000"/>
        </w:rPr>
        <w:t>Students may have answers that are reasonable but differ from what I have indicated here. I know that you both are extremely intelligent and resourceful, so you can first use your expert judgement and/or do a bit of light reading/research to assess the appropriateness of their answers. If you have any doubt, shoot me a screenshot and I will get right back to you.</w:t>
      </w:r>
    </w:p>
    <w:p w14:paraId="61AD799A" w14:textId="77777777" w:rsidR="000C7B5E" w:rsidRDefault="000C7B5E">
      <w:pPr>
        <w:rPr>
          <w:color w:val="FF0000"/>
        </w:rPr>
      </w:pPr>
    </w:p>
    <w:p w14:paraId="5AA6446E" w14:textId="77777777" w:rsidR="00D804D8" w:rsidRDefault="00D804D8">
      <w:pPr>
        <w:rPr>
          <w:b/>
          <w:bCs/>
        </w:rPr>
      </w:pPr>
    </w:p>
    <w:p w14:paraId="3743D949" w14:textId="43D1974D" w:rsidR="00141372" w:rsidRPr="00141372" w:rsidRDefault="005500CA">
      <w:pPr>
        <w:rPr>
          <w:b/>
          <w:bCs/>
        </w:rPr>
      </w:pPr>
      <w:r w:rsidRPr="005500CA">
        <w:rPr>
          <w:b/>
          <w:bCs/>
        </w:rPr>
        <w:t>Exam questions:</w:t>
      </w:r>
    </w:p>
    <w:p w14:paraId="5E4C318C" w14:textId="77777777" w:rsidR="00141372" w:rsidRDefault="00141372"/>
    <w:p w14:paraId="4C95E526" w14:textId="51526300" w:rsidR="00262EB8" w:rsidRDefault="005500CA">
      <w:r>
        <w:rPr>
          <w:b/>
          <w:bCs/>
        </w:rPr>
        <w:t xml:space="preserve">Question 1: </w:t>
      </w:r>
      <w:r w:rsidR="00BB1102">
        <w:t xml:space="preserve"> </w:t>
      </w:r>
      <w:r w:rsidR="00D379BA">
        <w:t>You are a neurop</w:t>
      </w:r>
      <w:r w:rsidR="00571904">
        <w:t>h</w:t>
      </w:r>
      <w:r w:rsidR="00D379BA">
        <w:t>y</w:t>
      </w:r>
      <w:r w:rsidR="00571904">
        <w:t>siologist</w:t>
      </w:r>
      <w:r w:rsidR="00D379BA">
        <w:t xml:space="preserve"> who </w:t>
      </w:r>
      <w:r w:rsidR="00571904">
        <w:t xml:space="preserve">studies the activity of glutamatergic cells in the hippocampus and their relationship </w:t>
      </w:r>
      <w:r w:rsidR="00E51025">
        <w:t>to</w:t>
      </w:r>
      <w:r w:rsidR="00571904">
        <w:t xml:space="preserve"> memory. </w:t>
      </w:r>
      <w:r w:rsidR="00F836C4">
        <w:t>You conduct your work exclusively in animal models</w:t>
      </w:r>
      <w:r w:rsidR="00E51025">
        <w:t xml:space="preserve"> and</w:t>
      </w:r>
      <w:r w:rsidR="00F836C4">
        <w:t xml:space="preserve"> </w:t>
      </w:r>
      <w:r w:rsidR="00D379BA">
        <w:t xml:space="preserve">publish much </w:t>
      </w:r>
      <w:r w:rsidR="00E51025">
        <w:t>of it</w:t>
      </w:r>
      <w:r w:rsidR="00D379BA">
        <w:t xml:space="preserve"> in the form of</w:t>
      </w:r>
      <w:r w:rsidR="00E51025">
        <w:t xml:space="preserve"> pure</w:t>
      </w:r>
      <w:r w:rsidR="00D379BA">
        <w:t xml:space="preserve"> </w:t>
      </w:r>
      <w:r w:rsidR="00E51025">
        <w:t>experimental studies</w:t>
      </w:r>
      <w:r w:rsidR="00D379BA">
        <w:t xml:space="preserve">. </w:t>
      </w:r>
    </w:p>
    <w:p w14:paraId="5709A5D7" w14:textId="77777777" w:rsidR="00262EB8" w:rsidRDefault="00262EB8"/>
    <w:p w14:paraId="6633F5F7" w14:textId="5FFF61E2" w:rsidR="00D379BA" w:rsidRDefault="00262EB8">
      <w:r>
        <w:t xml:space="preserve">a) </w:t>
      </w:r>
      <w:r w:rsidR="00F836C4">
        <w:t xml:space="preserve">Describe the two methodologies you used to </w:t>
      </w:r>
      <w:r w:rsidR="001C639E">
        <w:t>record</w:t>
      </w:r>
      <w:r w:rsidR="00F836C4">
        <w:t xml:space="preserve"> the electrophysiological characteristics of both individual neurons and </w:t>
      </w:r>
      <w:r w:rsidR="001C639E">
        <w:t>larger populations of neurons in the hippocampus. What approach would you use to ensure your electrodes accurately target the hippocampus</w:t>
      </w:r>
      <w:r w:rsidR="00D1666A">
        <w:t xml:space="preserve"> and that the cells in the targeted area were glutamatergic</w:t>
      </w:r>
      <w:r w:rsidR="001C639E">
        <w:t>? How might the intraventricular administration of a drug that blocks sodium channels affect what you observe in your recordings</w:t>
      </w:r>
      <w:r w:rsidR="00FF6201">
        <w:t xml:space="preserve"> and why</w:t>
      </w:r>
      <w:r w:rsidR="001C639E">
        <w:t xml:space="preserve">? How would you determine if your drug challenge affects the release of neurotransmitters and what neurotransmitter would predict to be affected? Using a task we discussed in </w:t>
      </w:r>
      <w:proofErr w:type="gramStart"/>
      <w:r w:rsidR="001C639E">
        <w:t>class,</w:t>
      </w:r>
      <w:proofErr w:type="gramEnd"/>
      <w:r w:rsidR="001C639E">
        <w:t xml:space="preserve"> how would you determine if the drug challenge affects spatial memory? Give both the name and procedural details of the memory test</w:t>
      </w:r>
      <w:r w:rsidR="00E51025">
        <w:t xml:space="preserve"> </w:t>
      </w:r>
      <w:r w:rsidR="00E51025" w:rsidRPr="00E51025">
        <w:rPr>
          <w:b/>
          <w:bCs/>
        </w:rPr>
        <w:t>(15 pts)</w:t>
      </w:r>
      <w:r w:rsidR="00D1666A">
        <w:t>.</w:t>
      </w:r>
    </w:p>
    <w:p w14:paraId="66546321" w14:textId="77777777" w:rsidR="009266E1" w:rsidRDefault="009266E1"/>
    <w:p w14:paraId="7D26A963" w14:textId="209BF606" w:rsidR="009266E1" w:rsidRPr="009266E1" w:rsidRDefault="009266E1">
      <w:pPr>
        <w:rPr>
          <w:color w:val="FF0000"/>
        </w:rPr>
      </w:pPr>
      <w:r>
        <w:rPr>
          <w:color w:val="FF0000"/>
        </w:rPr>
        <w:t>I would use extracellular unit recordings to record from individual neurons and multiple-unit recordings to record from larger populations (2 pts). The electrode would be inserted using stereotaxic surgery</w:t>
      </w:r>
      <w:r w:rsidR="0064596A">
        <w:rPr>
          <w:color w:val="FF0000"/>
        </w:rPr>
        <w:t xml:space="preserve"> (1 </w:t>
      </w:r>
      <w:proofErr w:type="spellStart"/>
      <w:r w:rsidR="0064596A">
        <w:rPr>
          <w:color w:val="FF0000"/>
        </w:rPr>
        <w:t>pt</w:t>
      </w:r>
      <w:proofErr w:type="spellEnd"/>
      <w:r w:rsidR="0064596A">
        <w:rPr>
          <w:color w:val="FF0000"/>
        </w:rPr>
        <w:t>) and confirm by looking at stained slices of the brain (1)</w:t>
      </w:r>
      <w:r>
        <w:rPr>
          <w:color w:val="FF0000"/>
        </w:rPr>
        <w:t xml:space="preserve"> to ensure accurate targeting. To ensure the electrodes were in glutamatergic cells I would conduct </w:t>
      </w:r>
      <w:proofErr w:type="spellStart"/>
      <w:r>
        <w:rPr>
          <w:color w:val="FF0000"/>
        </w:rPr>
        <w:t>immunohisto</w:t>
      </w:r>
      <w:proofErr w:type="spellEnd"/>
      <w:r w:rsidR="00100A4E">
        <w:rPr>
          <w:color w:val="FF0000"/>
        </w:rPr>
        <w:t>/cyto</w:t>
      </w:r>
      <w:r>
        <w:rPr>
          <w:color w:val="FF0000"/>
        </w:rPr>
        <w:t xml:space="preserve">chemistry and/or in situ hybridization (1 </w:t>
      </w:r>
      <w:proofErr w:type="spellStart"/>
      <w:r>
        <w:rPr>
          <w:color w:val="FF0000"/>
        </w:rPr>
        <w:t>pt</w:t>
      </w:r>
      <w:proofErr w:type="spellEnd"/>
      <w:r>
        <w:rPr>
          <w:color w:val="FF0000"/>
        </w:rPr>
        <w:t xml:space="preserve"> for either or) to stain for glutamate receptors or transporters or some other glutamate-associated protein (1 </w:t>
      </w:r>
      <w:proofErr w:type="spellStart"/>
      <w:proofErr w:type="gramStart"/>
      <w:r>
        <w:rPr>
          <w:color w:val="FF0000"/>
        </w:rPr>
        <w:t>pt</w:t>
      </w:r>
      <w:proofErr w:type="spellEnd"/>
      <w:r>
        <w:rPr>
          <w:color w:val="FF0000"/>
        </w:rPr>
        <w:t>;  To</w:t>
      </w:r>
      <w:proofErr w:type="gramEnd"/>
      <w:r>
        <w:rPr>
          <w:color w:val="FF0000"/>
        </w:rPr>
        <w:t xml:space="preserve"> say they would stain for glutamate itself incorrect.</w:t>
      </w:r>
      <w:r w:rsidR="00100A4E">
        <w:rPr>
          <w:color w:val="FF0000"/>
        </w:rPr>
        <w:t xml:space="preserve"> ICC does not work for small molecules</w:t>
      </w:r>
      <w:r>
        <w:rPr>
          <w:color w:val="FF0000"/>
        </w:rPr>
        <w:t>)</w:t>
      </w:r>
      <w:r w:rsidR="00100A4E">
        <w:rPr>
          <w:color w:val="FF0000"/>
        </w:rPr>
        <w:t xml:space="preserve">. Blocking sodium channels would reduce the number of action potentials (1 </w:t>
      </w:r>
      <w:proofErr w:type="spellStart"/>
      <w:r w:rsidR="00100A4E">
        <w:rPr>
          <w:color w:val="FF0000"/>
        </w:rPr>
        <w:t>pt</w:t>
      </w:r>
      <w:proofErr w:type="spellEnd"/>
      <w:r w:rsidR="00100A4E">
        <w:rPr>
          <w:color w:val="FF0000"/>
        </w:rPr>
        <w:t xml:space="preserve">) because sodium channels are required for the depolarization phase (1 </w:t>
      </w:r>
      <w:proofErr w:type="spellStart"/>
      <w:r w:rsidR="00100A4E">
        <w:rPr>
          <w:color w:val="FF0000"/>
        </w:rPr>
        <w:t>pt</w:t>
      </w:r>
      <w:proofErr w:type="spellEnd"/>
      <w:r w:rsidR="00100A4E">
        <w:rPr>
          <w:color w:val="FF0000"/>
        </w:rPr>
        <w:t>). I would use microdialysis to see if infusing the drug changed the amount of glutamate release</w:t>
      </w:r>
      <w:r w:rsidR="00EF6871">
        <w:rPr>
          <w:color w:val="FF0000"/>
        </w:rPr>
        <w:t>d</w:t>
      </w:r>
      <w:r w:rsidR="00100A4E">
        <w:rPr>
          <w:color w:val="FF0000"/>
        </w:rPr>
        <w:t xml:space="preserve"> (1 </w:t>
      </w:r>
      <w:proofErr w:type="spellStart"/>
      <w:r w:rsidR="00100A4E">
        <w:rPr>
          <w:color w:val="FF0000"/>
        </w:rPr>
        <w:t>pt</w:t>
      </w:r>
      <w:proofErr w:type="spellEnd"/>
      <w:r w:rsidR="00100A4E">
        <w:rPr>
          <w:color w:val="FF0000"/>
        </w:rPr>
        <w:t xml:space="preserve">).  I would use the Morris Water Maze (1). </w:t>
      </w:r>
      <w:r w:rsidR="00EF6871">
        <w:rPr>
          <w:color w:val="FF0000"/>
        </w:rPr>
        <w:t>The student could take two groups of rats and give one group the drug (1) and the other the vehicle (1). The rats would then be placed in the water maze and challenged to find the hidden platform (1). If the drug effects memory, the drug-treated group should find the maze at a different rate than the vehicle-treated group (2). A within-</w:t>
      </w:r>
      <w:r w:rsidR="00EF6871">
        <w:rPr>
          <w:color w:val="FF0000"/>
        </w:rPr>
        <w:lastRenderedPageBreak/>
        <w:t>subjects design would also be acceptable (i.e., they test the same animals after vehicle and after drug).</w:t>
      </w:r>
    </w:p>
    <w:p w14:paraId="13CA467B" w14:textId="77777777" w:rsidR="00262EB8" w:rsidRDefault="00262EB8"/>
    <w:p w14:paraId="2EFAF95E" w14:textId="2D7E1184" w:rsidR="00184B32" w:rsidRDefault="00262EB8">
      <w:r>
        <w:t xml:space="preserve">c) </w:t>
      </w:r>
      <w:r w:rsidR="001C639E">
        <w:t>You</w:t>
      </w:r>
      <w:r w:rsidR="005F0FF5">
        <w:t xml:space="preserve"> now</w:t>
      </w:r>
      <w:r w:rsidR="001C639E">
        <w:t xml:space="preserve"> </w:t>
      </w:r>
      <w:r w:rsidR="005F0FF5">
        <w:t>want to understand how your findings can be applied to humans</w:t>
      </w:r>
      <w:r>
        <w:t>,</w:t>
      </w:r>
      <w:r w:rsidR="005F0FF5">
        <w:t xml:space="preserve"> what is the name of this approach</w:t>
      </w:r>
      <w:r w:rsidR="00E51025">
        <w:t xml:space="preserve"> </w:t>
      </w:r>
      <w:r w:rsidR="00E51025" w:rsidRPr="00E51025">
        <w:rPr>
          <w:b/>
          <w:bCs/>
        </w:rPr>
        <w:t>(1pt)</w:t>
      </w:r>
      <w:r w:rsidR="005F0FF5">
        <w:t>?</w:t>
      </w:r>
      <w:r>
        <w:t xml:space="preserve"> </w:t>
      </w:r>
    </w:p>
    <w:p w14:paraId="05FD7569" w14:textId="77777777" w:rsidR="00100A4E" w:rsidRDefault="00100A4E"/>
    <w:p w14:paraId="4B187826" w14:textId="55247B6B" w:rsidR="00100A4E" w:rsidRPr="00100A4E" w:rsidRDefault="00100A4E">
      <w:pPr>
        <w:rPr>
          <w:color w:val="FF0000"/>
        </w:rPr>
      </w:pPr>
      <w:r>
        <w:rPr>
          <w:color w:val="FF0000"/>
        </w:rPr>
        <w:t xml:space="preserve">Translational research (1 </w:t>
      </w:r>
      <w:proofErr w:type="spellStart"/>
      <w:r>
        <w:rPr>
          <w:color w:val="FF0000"/>
        </w:rPr>
        <w:t>pt</w:t>
      </w:r>
      <w:proofErr w:type="spellEnd"/>
      <w:r>
        <w:rPr>
          <w:color w:val="FF0000"/>
        </w:rPr>
        <w:t>).</w:t>
      </w:r>
    </w:p>
    <w:p w14:paraId="11ED8498" w14:textId="77777777" w:rsidR="00184B32" w:rsidRPr="00184B32" w:rsidRDefault="00184B32">
      <w:pPr>
        <w:rPr>
          <w:color w:val="FF0000"/>
        </w:rPr>
      </w:pPr>
    </w:p>
    <w:p w14:paraId="3010F2CB" w14:textId="2C997A3B" w:rsidR="00D379BA" w:rsidRDefault="00262EB8">
      <w:r>
        <w:t xml:space="preserve">d) </w:t>
      </w:r>
      <w:r w:rsidR="005F0FF5">
        <w:t>You recruit a team of cognitive neuroscientists to conduct a memory study in human beings</w:t>
      </w:r>
      <w:r>
        <w:t>.</w:t>
      </w:r>
      <w:r w:rsidR="00E23E45">
        <w:t xml:space="preserve"> This group uses a battery of generic memory tasks to assess</w:t>
      </w:r>
      <w:r w:rsidR="00FF6201">
        <w:t xml:space="preserve"> word recall in students identifying as females and males. How could they assess hippocampal activity during word recall?</w:t>
      </w:r>
      <w:r w:rsidR="00E23E45">
        <w:t xml:space="preserve"> </w:t>
      </w:r>
      <w:r>
        <w:t xml:space="preserve"> </w:t>
      </w:r>
      <w:r w:rsidR="005D5A72">
        <w:t xml:space="preserve">What </w:t>
      </w:r>
      <w:r w:rsidR="00FF6201">
        <w:t>would be</w:t>
      </w:r>
      <w:r w:rsidR="005D5A72">
        <w:t xml:space="preserve"> the independent and dependent variables</w:t>
      </w:r>
      <w:r w:rsidR="00FF6201">
        <w:t xml:space="preserve"> in their study?</w:t>
      </w:r>
      <w:r w:rsidR="005D5A72">
        <w:t xml:space="preserve"> What are some confounding variables?</w:t>
      </w:r>
      <w:r>
        <w:t xml:space="preserve"> </w:t>
      </w:r>
      <w:r w:rsidR="005D5A72">
        <w:t xml:space="preserve">Explain how your study design could be </w:t>
      </w:r>
      <w:r w:rsidR="00CD537F">
        <w:t>considered</w:t>
      </w:r>
      <w:r w:rsidR="005D5A72">
        <w:t xml:space="preserve"> correlational</w:t>
      </w:r>
      <w:r w:rsidR="009E192B">
        <w:t xml:space="preserve"> </w:t>
      </w:r>
      <w:r w:rsidR="009E192B" w:rsidRPr="003B31BA">
        <w:rPr>
          <w:b/>
          <w:bCs/>
          <w:color w:val="000000" w:themeColor="text1"/>
        </w:rPr>
        <w:t>(</w:t>
      </w:r>
      <w:r w:rsidR="003B31BA" w:rsidRPr="003B31BA">
        <w:rPr>
          <w:b/>
          <w:bCs/>
          <w:color w:val="000000" w:themeColor="text1"/>
        </w:rPr>
        <w:t>8</w:t>
      </w:r>
      <w:r w:rsidR="009E192B" w:rsidRPr="003B31BA">
        <w:rPr>
          <w:b/>
          <w:bCs/>
          <w:color w:val="000000" w:themeColor="text1"/>
        </w:rPr>
        <w:t xml:space="preserve"> pts)</w:t>
      </w:r>
      <w:r w:rsidR="005D5A72">
        <w:t>.</w:t>
      </w:r>
    </w:p>
    <w:p w14:paraId="67095656" w14:textId="401B234F" w:rsidR="00C45391" w:rsidRDefault="00C45391"/>
    <w:p w14:paraId="1A58D40C" w14:textId="35B22C7B" w:rsidR="00C45391" w:rsidRPr="00C45391" w:rsidRDefault="00C45391">
      <w:pPr>
        <w:rPr>
          <w:color w:val="FF0000"/>
        </w:rPr>
      </w:pPr>
      <w:r>
        <w:rPr>
          <w:color w:val="FF0000"/>
        </w:rPr>
        <w:t xml:space="preserve">They would use fMRI (or maybe PET, provided they talk about </w:t>
      </w:r>
      <w:proofErr w:type="spellStart"/>
      <w:r>
        <w:rPr>
          <w:color w:val="FF0000"/>
        </w:rPr>
        <w:t>he</w:t>
      </w:r>
      <w:proofErr w:type="spellEnd"/>
      <w:r>
        <w:rPr>
          <w:color w:val="FF0000"/>
        </w:rPr>
        <w:t xml:space="preserve"> radioligand) (1) to assess activity in the hippocampus (1) by quantifying the BOLD signal change (1) during different phases of the word recall task (1). This study would not have an independent or dependent variable, because neither word </w:t>
      </w:r>
      <w:proofErr w:type="gramStart"/>
      <w:r>
        <w:rPr>
          <w:color w:val="FF0000"/>
        </w:rPr>
        <w:t>recall</w:t>
      </w:r>
      <w:proofErr w:type="gramEnd"/>
      <w:r>
        <w:rPr>
          <w:color w:val="FF0000"/>
        </w:rPr>
        <w:t xml:space="preserve"> or BOLD signal is manipulated (2). As such, the study is correlational (1). Any reasonable confounds would be fine. I trust your judgement (1).</w:t>
      </w:r>
    </w:p>
    <w:p w14:paraId="5FC49F97" w14:textId="5A7F49E7" w:rsidR="00D379BA" w:rsidRPr="00FF6201" w:rsidRDefault="00D379BA">
      <w:pPr>
        <w:rPr>
          <w:color w:val="FF0000"/>
        </w:rPr>
      </w:pPr>
    </w:p>
    <w:p w14:paraId="0937D346" w14:textId="617CDDC8" w:rsidR="005D5A72" w:rsidRDefault="005D5A72" w:rsidP="005D5A72">
      <w:r>
        <w:t xml:space="preserve">e) </w:t>
      </w:r>
      <w:r w:rsidR="00FF6201">
        <w:t>You also recruit a team of neuropsychologists. How</w:t>
      </w:r>
      <w:r w:rsidR="00026795">
        <w:t xml:space="preserve"> would</w:t>
      </w:r>
      <w:r w:rsidR="00FF6201">
        <w:t xml:space="preserve"> they assess the role of the hippocampus in memory</w:t>
      </w:r>
      <w:r w:rsidR="009E192B">
        <w:t xml:space="preserve"> </w:t>
      </w:r>
      <w:r w:rsidR="009E192B" w:rsidRPr="00026795">
        <w:rPr>
          <w:b/>
          <w:bCs/>
          <w:color w:val="000000" w:themeColor="text1"/>
        </w:rPr>
        <w:t>(</w:t>
      </w:r>
      <w:r w:rsidR="00026795" w:rsidRPr="00026795">
        <w:rPr>
          <w:b/>
          <w:bCs/>
          <w:color w:val="000000" w:themeColor="text1"/>
        </w:rPr>
        <w:t>3</w:t>
      </w:r>
      <w:r w:rsidR="009E192B" w:rsidRPr="00026795">
        <w:rPr>
          <w:b/>
          <w:bCs/>
          <w:color w:val="000000" w:themeColor="text1"/>
        </w:rPr>
        <w:t xml:space="preserve"> pts)</w:t>
      </w:r>
      <w:r w:rsidR="00FF6201">
        <w:t xml:space="preserve">? </w:t>
      </w:r>
    </w:p>
    <w:p w14:paraId="62487748" w14:textId="77777777" w:rsidR="00A65D72" w:rsidRDefault="00A65D72" w:rsidP="00A65D72"/>
    <w:p w14:paraId="1BC06BA2" w14:textId="77777777" w:rsidR="00A65D72" w:rsidRPr="00CC46A6" w:rsidRDefault="00A65D72" w:rsidP="00A65D72">
      <w:pPr>
        <w:rPr>
          <w:color w:val="FF0000"/>
        </w:rPr>
      </w:pPr>
      <w:r>
        <w:rPr>
          <w:color w:val="FF0000"/>
        </w:rPr>
        <w:t xml:space="preserve">The neuropsychologists would recruit patients with damage to the hippocampus (1.5) and study the impact of this damage on memory (1.5). </w:t>
      </w:r>
    </w:p>
    <w:p w14:paraId="576C2356" w14:textId="77777777" w:rsidR="00D379BA" w:rsidRDefault="00D379BA"/>
    <w:p w14:paraId="00610160" w14:textId="173273D5" w:rsidR="007A613A" w:rsidRPr="00202773" w:rsidRDefault="005500CA">
      <w:pPr>
        <w:rPr>
          <w:color w:val="FF0000"/>
        </w:rPr>
      </w:pPr>
      <w:r>
        <w:rPr>
          <w:b/>
          <w:bCs/>
        </w:rPr>
        <w:t xml:space="preserve">Question </w:t>
      </w:r>
      <w:r w:rsidR="00D1666A">
        <w:rPr>
          <w:b/>
          <w:bCs/>
        </w:rPr>
        <w:t>2</w:t>
      </w:r>
      <w:r>
        <w:rPr>
          <w:b/>
          <w:bCs/>
        </w:rPr>
        <w:t xml:space="preserve">: </w:t>
      </w:r>
      <w:r w:rsidR="005D5A72">
        <w:t xml:space="preserve"> </w:t>
      </w:r>
      <w:r w:rsidR="00B41410">
        <w:t xml:space="preserve">As he </w:t>
      </w:r>
      <w:r w:rsidR="00D804D8">
        <w:t>becomes too immersed in his niche research</w:t>
      </w:r>
      <w:r w:rsidR="00B41410">
        <w:t>, your instructor</w:t>
      </w:r>
      <w:r w:rsidR="00D804D8">
        <w:t xml:space="preserve"> is rapidly losing touch of reality </w:t>
      </w:r>
      <w:r w:rsidR="00901717">
        <w:t xml:space="preserve">and sometimes says things that </w:t>
      </w:r>
      <w:r w:rsidR="00901717">
        <w:rPr>
          <w:i/>
          <w:iCs/>
        </w:rPr>
        <w:t>sound</w:t>
      </w:r>
      <w:r w:rsidR="00901717">
        <w:t xml:space="preserve"> correct but are actually nonsense</w:t>
      </w:r>
      <w:r w:rsidR="007A613A">
        <w:t xml:space="preserve">. Please help him </w:t>
      </w:r>
      <w:r w:rsidR="00901717">
        <w:t xml:space="preserve">by rewriting the following paragraphs in </w:t>
      </w:r>
      <w:r w:rsidR="007A613A">
        <w:t>a more correct form.</w:t>
      </w:r>
      <w:r w:rsidR="00202773">
        <w:t xml:space="preserve"> </w:t>
      </w:r>
    </w:p>
    <w:p w14:paraId="2F535F18" w14:textId="77777777" w:rsidR="005D5A72" w:rsidRDefault="005D5A72"/>
    <w:p w14:paraId="76ABEB9C" w14:textId="040ED63C" w:rsidR="005D5A72" w:rsidRDefault="007A613A">
      <w:r w:rsidRPr="00430760">
        <w:t xml:space="preserve">a) </w:t>
      </w:r>
      <w:r w:rsidR="00430760" w:rsidRPr="00430760">
        <w:t>Motor</w:t>
      </w:r>
      <w:r w:rsidR="005D5A72" w:rsidRPr="00430760">
        <w:t xml:space="preserve"> tracts projecting into the </w:t>
      </w:r>
      <w:r w:rsidR="00430760" w:rsidRPr="00430760">
        <w:t>dorsal</w:t>
      </w:r>
      <w:r w:rsidR="00B41410" w:rsidRPr="00430760">
        <w:t xml:space="preserve"> horn of the spinal cord are myelinated by </w:t>
      </w:r>
      <w:r w:rsidR="00430760" w:rsidRPr="00430760">
        <w:t>ependymal cells</w:t>
      </w:r>
      <w:r w:rsidR="00B41410" w:rsidRPr="00430760">
        <w:t>; their speed of transmission is</w:t>
      </w:r>
      <w:r w:rsidR="00430760" w:rsidRPr="00430760">
        <w:t>, therefore,</w:t>
      </w:r>
      <w:r w:rsidR="00B41410" w:rsidRPr="00430760">
        <w:t xml:space="preserve"> slower than that within grey matter. </w:t>
      </w:r>
      <w:r w:rsidR="00F43AE6" w:rsidRPr="00430760">
        <w:t xml:space="preserve">In contrast, the motor nerves projecting into the </w:t>
      </w:r>
      <w:r w:rsidR="00430760" w:rsidRPr="00430760">
        <w:t>cauda equina</w:t>
      </w:r>
      <w:r w:rsidR="00F43AE6" w:rsidRPr="00430760">
        <w:t xml:space="preserve"> of the spinal cord are </w:t>
      </w:r>
      <w:r w:rsidR="00430760" w:rsidRPr="00430760">
        <w:t>translated</w:t>
      </w:r>
      <w:r w:rsidR="00F43AE6" w:rsidRPr="00430760">
        <w:t xml:space="preserve"> by Schwann cells, thereby </w:t>
      </w:r>
      <w:r w:rsidR="00430760" w:rsidRPr="00430760">
        <w:t>decreasing</w:t>
      </w:r>
      <w:r w:rsidR="00F43AE6" w:rsidRPr="00430760">
        <w:t xml:space="preserve"> their speed of transmission, relative to that of </w:t>
      </w:r>
      <w:r w:rsidR="00430760" w:rsidRPr="00430760">
        <w:t>the pia matter</w:t>
      </w:r>
      <w:r w:rsidR="000C7B5E" w:rsidRPr="00430760">
        <w:t xml:space="preserve"> </w:t>
      </w:r>
      <w:r w:rsidR="000C7B5E" w:rsidRPr="00026795">
        <w:rPr>
          <w:b/>
          <w:bCs/>
          <w:color w:val="000000" w:themeColor="text1"/>
        </w:rPr>
        <w:t>(6 pts)</w:t>
      </w:r>
      <w:r w:rsidR="00F43AE6" w:rsidRPr="00430760">
        <w:t>.</w:t>
      </w:r>
      <w:r w:rsidR="00F43AE6">
        <w:t xml:space="preserve">  </w:t>
      </w:r>
    </w:p>
    <w:p w14:paraId="1228DE2C" w14:textId="77777777" w:rsidR="00202773" w:rsidRDefault="00202773"/>
    <w:p w14:paraId="38E934FB" w14:textId="59289DB6" w:rsidR="00C45391" w:rsidRDefault="00C45391">
      <w:r>
        <w:rPr>
          <w:color w:val="FF0000"/>
        </w:rPr>
        <w:t>Sensory (0.5)</w:t>
      </w:r>
      <w:r w:rsidRPr="00430760">
        <w:t xml:space="preserve"> </w:t>
      </w:r>
      <w:r>
        <w:rPr>
          <w:color w:val="FF0000"/>
        </w:rPr>
        <w:t>nerves (0.5)</w:t>
      </w:r>
      <w:r w:rsidRPr="00430760">
        <w:t xml:space="preserve"> projecting into the dorsal horn of the spinal cord are myelinated by </w:t>
      </w:r>
      <w:proofErr w:type="spellStart"/>
      <w:r>
        <w:rPr>
          <w:color w:val="FF0000"/>
        </w:rPr>
        <w:t>schwann</w:t>
      </w:r>
      <w:proofErr w:type="spellEnd"/>
      <w:r>
        <w:rPr>
          <w:color w:val="FF0000"/>
        </w:rPr>
        <w:t xml:space="preserve"> (1)</w:t>
      </w:r>
      <w:r w:rsidRPr="00430760">
        <w:t xml:space="preserve"> cells; their speed of transmission is, therefore, </w:t>
      </w:r>
      <w:r>
        <w:rPr>
          <w:color w:val="FF0000"/>
        </w:rPr>
        <w:t>faster (0.5)</w:t>
      </w:r>
      <w:r w:rsidRPr="00430760">
        <w:t xml:space="preserve"> than that within grey matter. In contrast, the motor nerves projecting into the </w:t>
      </w:r>
      <w:r>
        <w:rPr>
          <w:color w:val="FF0000"/>
        </w:rPr>
        <w:t>ventral horn (1)</w:t>
      </w:r>
      <w:r w:rsidRPr="00430760">
        <w:t xml:space="preserve"> of the spinal cord are </w:t>
      </w:r>
      <w:proofErr w:type="spellStart"/>
      <w:r>
        <w:rPr>
          <w:color w:val="FF0000"/>
        </w:rPr>
        <w:t>mylenated</w:t>
      </w:r>
      <w:proofErr w:type="spellEnd"/>
      <w:r>
        <w:rPr>
          <w:color w:val="FF0000"/>
        </w:rPr>
        <w:t xml:space="preserve"> (1)</w:t>
      </w:r>
      <w:r w:rsidRPr="00430760">
        <w:t xml:space="preserve"> by Schwann cells, thereby </w:t>
      </w:r>
      <w:r>
        <w:rPr>
          <w:color w:val="FF0000"/>
        </w:rPr>
        <w:t>increasing (0.5)</w:t>
      </w:r>
      <w:r w:rsidRPr="00430760">
        <w:t xml:space="preserve"> their speed of transmission, relative to that of </w:t>
      </w:r>
      <w:r>
        <w:rPr>
          <w:color w:val="FF0000"/>
        </w:rPr>
        <w:t>unmyelinated (0.5) nerves (0.5)</w:t>
      </w:r>
      <w:r w:rsidRPr="00430760">
        <w:t>.</w:t>
      </w:r>
    </w:p>
    <w:p w14:paraId="794DDED0" w14:textId="77777777" w:rsidR="00C45391" w:rsidRDefault="00C45391"/>
    <w:p w14:paraId="779B8305" w14:textId="20782955" w:rsidR="00B41410" w:rsidRDefault="007A613A">
      <w:r>
        <w:t>b) The</w:t>
      </w:r>
      <w:r w:rsidR="00D1666A">
        <w:t xml:space="preserve"> old-time</w:t>
      </w:r>
      <w:r>
        <w:t xml:space="preserve"> neurosurgeon is about to perform a </w:t>
      </w:r>
      <w:r w:rsidR="00D1666A">
        <w:t>transorbital lobotomy (i.e., the one that enters through the eye socket)</w:t>
      </w:r>
      <w:r>
        <w:t xml:space="preserve">. </w:t>
      </w:r>
      <w:r w:rsidR="00831755">
        <w:t xml:space="preserve">The first meningeal layer she pierces with her leucetome is the pia matter, which is the toughest of the six layers. </w:t>
      </w:r>
      <w:r w:rsidR="008F1E1D">
        <w:t>P</w:t>
      </w:r>
      <w:r w:rsidR="00831755">
        <w:t xml:space="preserve">ushing </w:t>
      </w:r>
      <w:r w:rsidR="008F1E1D">
        <w:t xml:space="preserve">the device in perpendicular to the roof of the mouth, she moves gradually along the medial-lateral axis of the brain, first </w:t>
      </w:r>
      <w:r w:rsidR="008F1E1D">
        <w:lastRenderedPageBreak/>
        <w:t xml:space="preserve">contacting the posterior aspect of the temporal lobe. </w:t>
      </w:r>
      <w:r w:rsidR="00430760">
        <w:t>She</w:t>
      </w:r>
      <w:r w:rsidR="008F1E1D">
        <w:t xml:space="preserve"> mistakenly punctures a ventricle, causing a small leak of blood plasma, but all is not lost, because this fluid can be replenished by the microglia that line the ventricle.  </w:t>
      </w:r>
      <w:r w:rsidR="00D804D8">
        <w:t xml:space="preserve">The surgeon finalizes the procedure by removing her instrument and notices the device and examines some of the brain tissue stuck to it. The tissue seemed fatty and to repel water, causing her to conclude that the tissue must be vesiculated and therefore comprised of nerves that conduct action potentials slowly </w:t>
      </w:r>
      <w:r w:rsidR="000C7B5E" w:rsidRPr="00026795">
        <w:rPr>
          <w:b/>
          <w:bCs/>
          <w:color w:val="000000" w:themeColor="text1"/>
        </w:rPr>
        <w:t>(</w:t>
      </w:r>
      <w:r w:rsidR="00026795" w:rsidRPr="00026795">
        <w:rPr>
          <w:b/>
          <w:bCs/>
          <w:color w:val="000000" w:themeColor="text1"/>
        </w:rPr>
        <w:t>8</w:t>
      </w:r>
      <w:r w:rsidR="000C7B5E" w:rsidRPr="00026795">
        <w:rPr>
          <w:b/>
          <w:bCs/>
          <w:color w:val="000000" w:themeColor="text1"/>
        </w:rPr>
        <w:t xml:space="preserve"> pts)</w:t>
      </w:r>
      <w:r w:rsidR="00F43AE6">
        <w:t xml:space="preserve">. </w:t>
      </w:r>
    </w:p>
    <w:p w14:paraId="264270E2" w14:textId="77777777" w:rsidR="00F43AE6" w:rsidRDefault="00F43AE6"/>
    <w:p w14:paraId="7570B3A2" w14:textId="761A70A9" w:rsidR="002102D8" w:rsidRPr="002102D8" w:rsidRDefault="002102D8">
      <w:r>
        <w:t xml:space="preserve">The old-time neurosurgeon is about to perform a transorbital lobotomy (i.e., the one that enters through the eye socket). The first meningeal layer she pierces with her </w:t>
      </w:r>
      <w:r>
        <w:rPr>
          <w:color w:val="FF0000"/>
        </w:rPr>
        <w:t>ice pick (0.5)</w:t>
      </w:r>
      <w:r>
        <w:t xml:space="preserve"> is the </w:t>
      </w:r>
      <w:r>
        <w:rPr>
          <w:color w:val="FF0000"/>
        </w:rPr>
        <w:t>dura matter (1)</w:t>
      </w:r>
      <w:r>
        <w:t xml:space="preserve">, which is the toughest of the six layers. Pushing the device in </w:t>
      </w:r>
      <w:r>
        <w:rPr>
          <w:color w:val="FF0000"/>
        </w:rPr>
        <w:t>parallel (0.5)</w:t>
      </w:r>
      <w:r>
        <w:t xml:space="preserve"> to the roof of the mouth, she moves gradually along the </w:t>
      </w:r>
      <w:r>
        <w:rPr>
          <w:color w:val="FF0000"/>
        </w:rPr>
        <w:t>anterior-posterior (1)</w:t>
      </w:r>
      <w:r>
        <w:t xml:space="preserve"> axis of the brain, first contacting the </w:t>
      </w:r>
      <w:r>
        <w:rPr>
          <w:color w:val="FF0000"/>
        </w:rPr>
        <w:t>anterior (0.5)</w:t>
      </w:r>
      <w:r>
        <w:t xml:space="preserve"> aspect of the </w:t>
      </w:r>
      <w:r>
        <w:rPr>
          <w:color w:val="FF0000"/>
        </w:rPr>
        <w:t>frontal lobe (1)</w:t>
      </w:r>
      <w:r>
        <w:t xml:space="preserve">. She mistakenly punctures a ventricle, causing a small leak of </w:t>
      </w:r>
      <w:r>
        <w:rPr>
          <w:color w:val="FF0000"/>
        </w:rPr>
        <w:t>cerebrospinal fluid (1)</w:t>
      </w:r>
      <w:r>
        <w:t xml:space="preserve">, but all is not lost, because this fluid can be replenished by the </w:t>
      </w:r>
      <w:r>
        <w:rPr>
          <w:color w:val="FF0000"/>
        </w:rPr>
        <w:t>ependymal cells (1)</w:t>
      </w:r>
      <w:r>
        <w:t xml:space="preserve"> that line the ventricle.  The surgeon finalizes the procedure by removing her instrument and notices the device and examines some of the brain tissue stuck to it. The tissue seemed fatty and to repel water, causing her to conclude that the tissue must be </w:t>
      </w:r>
      <w:proofErr w:type="spellStart"/>
      <w:r>
        <w:rPr>
          <w:color w:val="FF0000"/>
        </w:rPr>
        <w:t>mylenated</w:t>
      </w:r>
      <w:proofErr w:type="spellEnd"/>
      <w:r>
        <w:rPr>
          <w:color w:val="FF0000"/>
        </w:rPr>
        <w:t xml:space="preserve"> (0.5)</w:t>
      </w:r>
      <w:r>
        <w:t xml:space="preserve"> and therefore comprised of </w:t>
      </w:r>
      <w:r>
        <w:rPr>
          <w:color w:val="FF0000"/>
        </w:rPr>
        <w:t>tracts (0.5)</w:t>
      </w:r>
      <w:r>
        <w:t xml:space="preserve"> that conduct action potentials </w:t>
      </w:r>
      <w:r w:rsidRPr="002102D8">
        <w:rPr>
          <w:color w:val="FF0000"/>
        </w:rPr>
        <w:t>rapidly</w:t>
      </w:r>
      <w:r>
        <w:rPr>
          <w:b/>
          <w:bCs/>
          <w:color w:val="000000" w:themeColor="text1"/>
        </w:rPr>
        <w:t xml:space="preserve"> </w:t>
      </w:r>
      <w:r w:rsidRPr="002102D8">
        <w:rPr>
          <w:color w:val="FF0000"/>
        </w:rPr>
        <w:t>(</w:t>
      </w:r>
      <w:r>
        <w:rPr>
          <w:color w:val="FF0000"/>
        </w:rPr>
        <w:t>0.5</w:t>
      </w:r>
      <w:r w:rsidRPr="002102D8">
        <w:rPr>
          <w:color w:val="FF0000"/>
        </w:rPr>
        <w:t>)</w:t>
      </w:r>
      <w:r w:rsidRPr="002102D8">
        <w:rPr>
          <w:color w:val="000000" w:themeColor="text1"/>
        </w:rPr>
        <w:t>.</w:t>
      </w:r>
    </w:p>
    <w:p w14:paraId="39BB3623" w14:textId="77777777" w:rsidR="002102D8" w:rsidRDefault="002102D8"/>
    <w:p w14:paraId="11284E2F" w14:textId="77777777" w:rsidR="0009293E" w:rsidRPr="0009293E" w:rsidRDefault="00F43AE6" w:rsidP="0009293E">
      <w:pPr>
        <w:rPr>
          <w:color w:val="000000" w:themeColor="text1"/>
        </w:rPr>
      </w:pPr>
      <w:r w:rsidRPr="00E51025">
        <w:t xml:space="preserve">c) </w:t>
      </w:r>
      <w:r w:rsidR="0009293E" w:rsidRPr="0009293E">
        <w:rPr>
          <w:color w:val="000000" w:themeColor="text1"/>
        </w:rPr>
        <w:t>Dendritic spines send information to other neurons via chemical transmission through gap</w:t>
      </w:r>
    </w:p>
    <w:p w14:paraId="524C184C" w14:textId="77777777" w:rsidR="0009293E" w:rsidRPr="0009293E" w:rsidRDefault="0009293E" w:rsidP="0009293E">
      <w:pPr>
        <w:rPr>
          <w:color w:val="000000" w:themeColor="text1"/>
        </w:rPr>
      </w:pPr>
      <w:r w:rsidRPr="0009293E">
        <w:rPr>
          <w:color w:val="000000" w:themeColor="text1"/>
        </w:rPr>
        <w:t>junctions. On the post-synaptic cell, neurotransmitters can either act on exactotropic or</w:t>
      </w:r>
    </w:p>
    <w:p w14:paraId="4C4CF06E" w14:textId="77777777" w:rsidR="0009293E" w:rsidRPr="0009293E" w:rsidRDefault="0009293E" w:rsidP="0009293E">
      <w:pPr>
        <w:rPr>
          <w:color w:val="000000" w:themeColor="text1"/>
        </w:rPr>
      </w:pPr>
      <w:r w:rsidRPr="0009293E">
        <w:rPr>
          <w:color w:val="000000" w:themeColor="text1"/>
        </w:rPr>
        <w:t>chemotropic receptors to cause slow or fast signalling, respectively. Excess</w:t>
      </w:r>
    </w:p>
    <w:p w14:paraId="3EB0771D" w14:textId="77777777" w:rsidR="0009293E" w:rsidRPr="0009293E" w:rsidRDefault="0009293E" w:rsidP="0009293E">
      <w:pPr>
        <w:rPr>
          <w:color w:val="000000" w:themeColor="text1"/>
        </w:rPr>
      </w:pPr>
      <w:r w:rsidRPr="0009293E">
        <w:rPr>
          <w:color w:val="000000" w:themeColor="text1"/>
        </w:rPr>
        <w:t>neurotransmitters are removed from the gap junction by macrophages or monocytes. When</w:t>
      </w:r>
    </w:p>
    <w:p w14:paraId="12D6747F" w14:textId="77777777" w:rsidR="0009293E" w:rsidRPr="0009293E" w:rsidRDefault="0009293E" w:rsidP="0009293E">
      <w:pPr>
        <w:rPr>
          <w:color w:val="000000" w:themeColor="text1"/>
        </w:rPr>
      </w:pPr>
      <w:r w:rsidRPr="0009293E">
        <w:rPr>
          <w:color w:val="000000" w:themeColor="text1"/>
        </w:rPr>
        <w:t>the inhibitory post-synaptic potential reaches sufficient magnitude, the post-synaptic cell</w:t>
      </w:r>
    </w:p>
    <w:p w14:paraId="483FE143" w14:textId="77777777" w:rsidR="0009293E" w:rsidRPr="0009293E" w:rsidRDefault="0009293E" w:rsidP="0009293E">
      <w:pPr>
        <w:rPr>
          <w:color w:val="000000" w:themeColor="text1"/>
        </w:rPr>
      </w:pPr>
      <w:r w:rsidRPr="0009293E">
        <w:rPr>
          <w:color w:val="000000" w:themeColor="text1"/>
        </w:rPr>
        <w:t>repolarizes, causing an action potential. When the action potential reaches the axon</w:t>
      </w:r>
    </w:p>
    <w:p w14:paraId="55B198DC" w14:textId="77777777" w:rsidR="0009293E" w:rsidRPr="0009293E" w:rsidRDefault="0009293E" w:rsidP="0009293E">
      <w:pPr>
        <w:rPr>
          <w:color w:val="000000" w:themeColor="text1"/>
        </w:rPr>
      </w:pPr>
      <w:r w:rsidRPr="0009293E">
        <w:rPr>
          <w:color w:val="000000" w:themeColor="text1"/>
        </w:rPr>
        <w:t>terminals of the post-synaptic cell, voltage-gated magnesium channels open, causing the</w:t>
      </w:r>
    </w:p>
    <w:p w14:paraId="194221BE" w14:textId="77777777" w:rsidR="0009293E" w:rsidRPr="0009293E" w:rsidRDefault="0009293E" w:rsidP="0009293E">
      <w:pPr>
        <w:rPr>
          <w:color w:val="000000" w:themeColor="text1"/>
        </w:rPr>
      </w:pPr>
      <w:r w:rsidRPr="0009293E">
        <w:rPr>
          <w:color w:val="000000" w:themeColor="text1"/>
        </w:rPr>
        <w:t>endocytosis of the mitochondria that contain neurotransmitters. The creation of the</w:t>
      </w:r>
    </w:p>
    <w:p w14:paraId="19152621" w14:textId="77777777" w:rsidR="0009293E" w:rsidRPr="0009293E" w:rsidRDefault="0009293E" w:rsidP="0009293E">
      <w:pPr>
        <w:rPr>
          <w:color w:val="000000" w:themeColor="text1"/>
        </w:rPr>
      </w:pPr>
      <w:r w:rsidRPr="0009293E">
        <w:rPr>
          <w:color w:val="000000" w:themeColor="text1"/>
        </w:rPr>
        <w:t>proteins involved in all of the above processes started with the unravelling of polypeptides,</w:t>
      </w:r>
    </w:p>
    <w:p w14:paraId="5B648AFD" w14:textId="77777777" w:rsidR="0009293E" w:rsidRPr="0009293E" w:rsidRDefault="0009293E" w:rsidP="0009293E">
      <w:pPr>
        <w:rPr>
          <w:color w:val="000000" w:themeColor="text1"/>
        </w:rPr>
      </w:pPr>
      <w:r w:rsidRPr="0009293E">
        <w:rPr>
          <w:color w:val="000000" w:themeColor="text1"/>
        </w:rPr>
        <w:t>which are stored in the nucleus. The polypeptides are then converted to DNA by</w:t>
      </w:r>
    </w:p>
    <w:p w14:paraId="3B35054B" w14:textId="77777777" w:rsidR="0009293E" w:rsidRPr="0009293E" w:rsidRDefault="0009293E" w:rsidP="0009293E">
      <w:pPr>
        <w:rPr>
          <w:color w:val="000000" w:themeColor="text1"/>
        </w:rPr>
      </w:pPr>
      <w:r w:rsidRPr="0009293E">
        <w:rPr>
          <w:color w:val="000000" w:themeColor="text1"/>
        </w:rPr>
        <w:t>mitochondria, in a process known as transcription. Via a process known as translation,</w:t>
      </w:r>
    </w:p>
    <w:p w14:paraId="7C18F1F9" w14:textId="77777777" w:rsidR="0009293E" w:rsidRPr="0009293E" w:rsidRDefault="0009293E" w:rsidP="0009293E">
      <w:pPr>
        <w:rPr>
          <w:color w:val="000000" w:themeColor="text1"/>
        </w:rPr>
      </w:pPr>
      <w:r w:rsidRPr="0009293E">
        <w:rPr>
          <w:color w:val="000000" w:themeColor="text1"/>
        </w:rPr>
        <w:t>ribosomes then produce a double-stranded mRNA chain comprised of cells. The final</w:t>
      </w:r>
    </w:p>
    <w:p w14:paraId="6407D497" w14:textId="77777777" w:rsidR="0009293E" w:rsidRPr="0009293E" w:rsidRDefault="0009293E" w:rsidP="0009293E">
      <w:pPr>
        <w:rPr>
          <w:color w:val="000000" w:themeColor="text1"/>
        </w:rPr>
      </w:pPr>
      <w:r w:rsidRPr="0009293E">
        <w:rPr>
          <w:color w:val="000000" w:themeColor="text1"/>
        </w:rPr>
        <w:t>product of this process is shuttled along microtubules into the axon terminal for excretion</w:t>
      </w:r>
    </w:p>
    <w:p w14:paraId="0BE09745" w14:textId="3D7C0E89" w:rsidR="00F43AE6" w:rsidRPr="0009293E" w:rsidRDefault="0009293E" w:rsidP="0009293E">
      <w:pPr>
        <w:rPr>
          <w:color w:val="000000" w:themeColor="text1"/>
        </w:rPr>
      </w:pPr>
      <w:r w:rsidRPr="0009293E">
        <w:rPr>
          <w:color w:val="000000" w:themeColor="text1"/>
        </w:rPr>
        <w:t>by hydrocephalus (10 pts)</w:t>
      </w:r>
      <w:r w:rsidR="00385F11" w:rsidRPr="0009293E">
        <w:rPr>
          <w:color w:val="000000" w:themeColor="text1"/>
        </w:rPr>
        <w:t xml:space="preserve">. </w:t>
      </w:r>
    </w:p>
    <w:p w14:paraId="3C387FA2" w14:textId="77777777" w:rsidR="0009293E" w:rsidRDefault="0009293E"/>
    <w:p w14:paraId="378E857A" w14:textId="67342F5D" w:rsidR="0009293E" w:rsidRDefault="0009293E">
      <w:r w:rsidRPr="0009293E">
        <w:rPr>
          <w:color w:val="FF0000"/>
        </w:rPr>
        <w:t>Axon terminals/boutons</w:t>
      </w:r>
      <w:r>
        <w:rPr>
          <w:color w:val="FF0000"/>
        </w:rPr>
        <w:t xml:space="preserve"> 0.5)</w:t>
      </w:r>
      <w:r w:rsidRPr="00E51025">
        <w:t xml:space="preserve"> send information to other neurons via chemical transmission through </w:t>
      </w:r>
      <w:r>
        <w:rPr>
          <w:color w:val="FF0000"/>
        </w:rPr>
        <w:t>synapses (0.5)</w:t>
      </w:r>
      <w:r w:rsidRPr="00E51025">
        <w:t xml:space="preserve">. On the post-synaptic cell, neurotransmitters can either act on </w:t>
      </w:r>
      <w:r>
        <w:rPr>
          <w:color w:val="FF0000"/>
        </w:rPr>
        <w:t>metabotropic (0.5)</w:t>
      </w:r>
      <w:r w:rsidRPr="00E51025">
        <w:t xml:space="preserve"> or </w:t>
      </w:r>
      <w:r>
        <w:rPr>
          <w:color w:val="FF0000"/>
        </w:rPr>
        <w:t>ionotropic (0.5)</w:t>
      </w:r>
      <w:r w:rsidRPr="00E51025">
        <w:t xml:space="preserve"> receptors to cause slow or fast signalling, respectively. Excess neurotransmitters are removed from the </w:t>
      </w:r>
      <w:r>
        <w:rPr>
          <w:color w:val="FF0000"/>
        </w:rPr>
        <w:t>synapses (0.5)</w:t>
      </w:r>
      <w:r w:rsidRPr="00E51025">
        <w:t xml:space="preserve"> by </w:t>
      </w:r>
      <w:r>
        <w:rPr>
          <w:color w:val="FF0000"/>
        </w:rPr>
        <w:t>enzymatic degradation (0.5)</w:t>
      </w:r>
      <w:r w:rsidRPr="00E51025">
        <w:t xml:space="preserve"> or </w:t>
      </w:r>
      <w:r>
        <w:rPr>
          <w:color w:val="FF0000"/>
        </w:rPr>
        <w:t>reuptake transporters (0.5)</w:t>
      </w:r>
      <w:r w:rsidRPr="00E51025">
        <w:t xml:space="preserve">. When the </w:t>
      </w:r>
      <w:r>
        <w:rPr>
          <w:color w:val="FF0000"/>
        </w:rPr>
        <w:t>excitatory (0.5)</w:t>
      </w:r>
      <w:r w:rsidRPr="00E51025">
        <w:t xml:space="preserve"> post-synaptic potential reaches sufficient magnitude, the post-synaptic cell </w:t>
      </w:r>
      <w:r>
        <w:rPr>
          <w:color w:val="FF0000"/>
        </w:rPr>
        <w:t>depolarizes (0.5)</w:t>
      </w:r>
      <w:r w:rsidRPr="00E51025">
        <w:t xml:space="preserve">, causing an action potential. When the action potential reaches the axon terminals of the post-synaptic cell, voltage-gated </w:t>
      </w:r>
      <w:r>
        <w:rPr>
          <w:color w:val="FF0000"/>
        </w:rPr>
        <w:t>calcium (0.5)</w:t>
      </w:r>
      <w:r w:rsidRPr="00E51025">
        <w:t xml:space="preserve"> channels open, causing the </w:t>
      </w:r>
      <w:r>
        <w:rPr>
          <w:color w:val="FF0000"/>
        </w:rPr>
        <w:t>exocytosis (0.5)</w:t>
      </w:r>
      <w:r w:rsidRPr="00E51025">
        <w:t xml:space="preserve"> of the </w:t>
      </w:r>
      <w:r>
        <w:rPr>
          <w:color w:val="FF0000"/>
        </w:rPr>
        <w:t>vesicles (0.5)</w:t>
      </w:r>
      <w:r w:rsidRPr="00E51025">
        <w:t xml:space="preserve"> that contain neurotransmitters. The creation of the proteins involved in all of the above processes started with the unravelling of </w:t>
      </w:r>
      <w:r>
        <w:rPr>
          <w:color w:val="FF0000"/>
        </w:rPr>
        <w:t>DNA (0.5)</w:t>
      </w:r>
      <w:r w:rsidRPr="00E51025">
        <w:t xml:space="preserve">, which are stored in the nucleus. The </w:t>
      </w:r>
      <w:r>
        <w:rPr>
          <w:color w:val="FF0000"/>
        </w:rPr>
        <w:t>DNA (0.5)</w:t>
      </w:r>
      <w:r w:rsidRPr="00E51025">
        <w:t xml:space="preserve"> are then converted to </w:t>
      </w:r>
      <w:r>
        <w:rPr>
          <w:color w:val="FF0000"/>
        </w:rPr>
        <w:t>mRNA (0.5)</w:t>
      </w:r>
      <w:r w:rsidRPr="00E51025">
        <w:t xml:space="preserve"> by </w:t>
      </w:r>
      <w:r>
        <w:rPr>
          <w:color w:val="FF0000"/>
        </w:rPr>
        <w:t>RNA polymerase (1)</w:t>
      </w:r>
      <w:r w:rsidRPr="00E51025">
        <w:t xml:space="preserve">, in a process known as transcription. Via a process known as translation, ribosomes then produce a </w:t>
      </w:r>
      <w:r>
        <w:rPr>
          <w:color w:val="FF0000"/>
        </w:rPr>
        <w:t xml:space="preserve">polypeptide </w:t>
      </w:r>
      <w:r>
        <w:rPr>
          <w:color w:val="FF0000"/>
        </w:rPr>
        <w:lastRenderedPageBreak/>
        <w:t>(0.5)</w:t>
      </w:r>
      <w:r w:rsidRPr="00E51025">
        <w:t xml:space="preserve"> chain comprised of </w:t>
      </w:r>
      <w:r>
        <w:rPr>
          <w:color w:val="FF0000"/>
        </w:rPr>
        <w:t>amino acids (0.5)</w:t>
      </w:r>
      <w:r w:rsidRPr="00E51025">
        <w:t xml:space="preserve">. The final product of this process is shuttled along microtubules into the axon terminal for excretion by </w:t>
      </w:r>
      <w:r>
        <w:rPr>
          <w:color w:val="FF0000"/>
        </w:rPr>
        <w:t>exocytosis (0.5)</w:t>
      </w:r>
      <w:r w:rsidRPr="00E51025">
        <w:t>.</w:t>
      </w:r>
    </w:p>
    <w:p w14:paraId="3031FD3A" w14:textId="77777777" w:rsidR="00FF6201" w:rsidRDefault="00FF6201">
      <w:pPr>
        <w:rPr>
          <w:color w:val="FF0000"/>
        </w:rPr>
      </w:pPr>
    </w:p>
    <w:p w14:paraId="3FC2EC0C" w14:textId="5A505A18" w:rsidR="00043C5B" w:rsidRDefault="00043C5B" w:rsidP="00043C5B">
      <w:r>
        <w:rPr>
          <w:b/>
          <w:bCs/>
        </w:rPr>
        <w:t>Question 3:</w:t>
      </w:r>
      <w:r>
        <w:t xml:space="preserve"> </w:t>
      </w:r>
      <w:r w:rsidR="00DD3566">
        <w:t xml:space="preserve">You have synthesized a new drug called </w:t>
      </w:r>
      <w:proofErr w:type="spellStart"/>
      <w:r w:rsidR="00DD3566">
        <w:t>GliaGone</w:t>
      </w:r>
      <w:proofErr w:type="spellEnd"/>
      <w:r w:rsidR="00DD3566">
        <w:t xml:space="preserve">™, which is supposed to decrease the number of glial cells in the brain. Based on our in-class discussion of the function of glia, what deficits would you expect to observe following administration of this drug? You want to test how effective </w:t>
      </w:r>
      <w:proofErr w:type="spellStart"/>
      <w:r w:rsidR="00DD3566">
        <w:t>GliaGone</w:t>
      </w:r>
      <w:proofErr w:type="spellEnd"/>
      <w:r w:rsidR="00DD3566">
        <w:t xml:space="preserve">™ is at increasing the expression of sodium channels in the brain at the mRNA and protein level; describe how you would do this in post mortem brain tissue. Propose a way that could stimulate one type of these glial cells to restore </w:t>
      </w:r>
      <w:proofErr w:type="spellStart"/>
      <w:r w:rsidR="00DD3566">
        <w:t>GliaGone</w:t>
      </w:r>
      <w:proofErr w:type="spellEnd"/>
      <w:r w:rsidR="00DD3566">
        <w:t xml:space="preserve">™-induced deficits in ventricular pressure. What side effect might occur if too much stimulation is used. Explain the biological principles behind each method you choose </w:t>
      </w:r>
      <w:r w:rsidR="00DD3566" w:rsidRPr="0018351C">
        <w:rPr>
          <w:b/>
          <w:bCs/>
        </w:rPr>
        <w:t>(20 pts)</w:t>
      </w:r>
      <w:r w:rsidR="00DD3566" w:rsidRPr="0018351C">
        <w:t>.</w:t>
      </w:r>
      <w:r>
        <w:t xml:space="preserve"> (</w:t>
      </w:r>
      <w:r>
        <w:rPr>
          <w:color w:val="FF0000"/>
        </w:rPr>
        <w:t>20 pts)</w:t>
      </w:r>
      <w:r>
        <w:t xml:space="preserve">.  </w:t>
      </w:r>
    </w:p>
    <w:p w14:paraId="33E66F50" w14:textId="77777777" w:rsidR="00043C5B" w:rsidRDefault="00043C5B" w:rsidP="00043C5B"/>
    <w:p w14:paraId="0B6CA689" w14:textId="5FD3302E" w:rsidR="00043C5B" w:rsidRDefault="00DD3566" w:rsidP="00043C5B">
      <w:pPr>
        <w:rPr>
          <w:color w:val="FF0000"/>
        </w:rPr>
      </w:pPr>
      <w:r>
        <w:rPr>
          <w:color w:val="FF0000"/>
        </w:rPr>
        <w:t xml:space="preserve">Students should identify 4 types of glia and one dysfunction arising from their respective disruption (8 pts): </w:t>
      </w:r>
    </w:p>
    <w:p w14:paraId="00DABD82" w14:textId="77777777" w:rsidR="00DD3566" w:rsidRDefault="00DD3566" w:rsidP="00043C5B">
      <w:pPr>
        <w:rPr>
          <w:color w:val="FF0000"/>
        </w:rPr>
      </w:pPr>
    </w:p>
    <w:p w14:paraId="69304358" w14:textId="045EB671" w:rsidR="00DD3566" w:rsidRDefault="00DD3566" w:rsidP="00043C5B">
      <w:pPr>
        <w:rPr>
          <w:color w:val="FF0000"/>
        </w:rPr>
      </w:pPr>
      <w:r>
        <w:rPr>
          <w:color w:val="FF0000"/>
        </w:rPr>
        <w:t>1. Astrocytes – disruption in BBB function</w:t>
      </w:r>
    </w:p>
    <w:p w14:paraId="7EA6F18A" w14:textId="658D479F" w:rsidR="00DD3566" w:rsidRDefault="00DD3566" w:rsidP="00043C5B">
      <w:pPr>
        <w:rPr>
          <w:color w:val="FF0000"/>
        </w:rPr>
      </w:pPr>
      <w:r>
        <w:rPr>
          <w:color w:val="FF0000"/>
        </w:rPr>
        <w:t>2. Microglia – disruption in brain immunity or pruning</w:t>
      </w:r>
    </w:p>
    <w:p w14:paraId="48E12CF7" w14:textId="0FD807BC" w:rsidR="00DD3566" w:rsidRDefault="00DD3566" w:rsidP="00043C5B">
      <w:pPr>
        <w:rPr>
          <w:color w:val="FF0000"/>
        </w:rPr>
      </w:pPr>
      <w:r>
        <w:rPr>
          <w:color w:val="FF0000"/>
        </w:rPr>
        <w:t xml:space="preserve">3. Ependymal cells – disruptions of </w:t>
      </w:r>
      <w:proofErr w:type="spellStart"/>
      <w:r>
        <w:rPr>
          <w:color w:val="FF0000"/>
        </w:rPr>
        <w:t>aCSF</w:t>
      </w:r>
      <w:proofErr w:type="spellEnd"/>
      <w:r>
        <w:rPr>
          <w:color w:val="FF0000"/>
        </w:rPr>
        <w:t xml:space="preserve"> production</w:t>
      </w:r>
    </w:p>
    <w:p w14:paraId="2FE90AFC" w14:textId="5EC076E8" w:rsidR="00DD3566" w:rsidRDefault="00DD3566" w:rsidP="00043C5B">
      <w:pPr>
        <w:rPr>
          <w:color w:val="FF0000"/>
        </w:rPr>
      </w:pPr>
      <w:r>
        <w:rPr>
          <w:color w:val="FF0000"/>
        </w:rPr>
        <w:t xml:space="preserve">4. Oligodendrocytes – disruption in </w:t>
      </w:r>
      <w:proofErr w:type="spellStart"/>
      <w:r>
        <w:rPr>
          <w:color w:val="FF0000"/>
        </w:rPr>
        <w:t>mylenation</w:t>
      </w:r>
      <w:proofErr w:type="spellEnd"/>
      <w:r>
        <w:rPr>
          <w:color w:val="FF0000"/>
        </w:rPr>
        <w:t xml:space="preserve"> in the CNS</w:t>
      </w:r>
    </w:p>
    <w:p w14:paraId="2C23B4F0" w14:textId="77777777" w:rsidR="00DD3566" w:rsidRDefault="00DD3566" w:rsidP="00043C5B">
      <w:pPr>
        <w:rPr>
          <w:color w:val="FF0000"/>
        </w:rPr>
      </w:pPr>
    </w:p>
    <w:p w14:paraId="525DF48F" w14:textId="415A5FB0" w:rsidR="008F4C48" w:rsidRDefault="008F4C48" w:rsidP="00043C5B">
      <w:pPr>
        <w:rPr>
          <w:color w:val="FF0000"/>
        </w:rPr>
      </w:pPr>
      <w:r>
        <w:rPr>
          <w:color w:val="FF0000"/>
        </w:rPr>
        <w:t>Protein level: You would use immunohistochemistry to stain for both glial cells and sodium channels (3pts).</w:t>
      </w:r>
    </w:p>
    <w:p w14:paraId="623D9D8D" w14:textId="325A0297" w:rsidR="00043C5B" w:rsidRDefault="008F4C48" w:rsidP="00043C5B">
      <w:pPr>
        <w:rPr>
          <w:color w:val="FF0000"/>
        </w:rPr>
      </w:pPr>
      <w:r>
        <w:rPr>
          <w:color w:val="FF0000"/>
        </w:rPr>
        <w:t xml:space="preserve">mRNA level: You would use in situ hybridization or RNAScope to probe for RNAs that mark glia and those that code for sodium channels (3pts). </w:t>
      </w:r>
    </w:p>
    <w:p w14:paraId="78FA1893" w14:textId="55FF7864" w:rsidR="008F4C48" w:rsidRDefault="008F4C48" w:rsidP="00043C5B">
      <w:pPr>
        <w:rPr>
          <w:color w:val="FF0000"/>
        </w:rPr>
      </w:pPr>
      <w:r>
        <w:rPr>
          <w:color w:val="FF0000"/>
        </w:rPr>
        <w:t>They should describe that they would kill the animal after administering the drug and then apply the assays (1pt)</w:t>
      </w:r>
    </w:p>
    <w:p w14:paraId="70D20482" w14:textId="77777777" w:rsidR="00043C5B" w:rsidRDefault="00043C5B" w:rsidP="00043C5B">
      <w:pPr>
        <w:rPr>
          <w:color w:val="FF0000"/>
        </w:rPr>
      </w:pPr>
    </w:p>
    <w:p w14:paraId="4DE3EC35" w14:textId="1252BB20" w:rsidR="008F4C48" w:rsidRDefault="008F4C48">
      <w:pPr>
        <w:rPr>
          <w:color w:val="FF0000"/>
        </w:rPr>
      </w:pPr>
      <w:r>
        <w:rPr>
          <w:color w:val="FF0000"/>
        </w:rPr>
        <w:t>You could use opto- or chemogenetics to selectively enhance the activity of ependymal cells, which would increase their product</w:t>
      </w:r>
      <w:r w:rsidR="000209FA">
        <w:rPr>
          <w:color w:val="FF0000"/>
        </w:rPr>
        <w:t>ion</w:t>
      </w:r>
      <w:r>
        <w:rPr>
          <w:color w:val="FF0000"/>
        </w:rPr>
        <w:t xml:space="preserve"> of </w:t>
      </w:r>
      <w:proofErr w:type="spellStart"/>
      <w:r>
        <w:rPr>
          <w:color w:val="FF0000"/>
        </w:rPr>
        <w:t>aCSF</w:t>
      </w:r>
      <w:proofErr w:type="spellEnd"/>
      <w:r w:rsidR="000209FA">
        <w:rPr>
          <w:color w:val="FF0000"/>
        </w:rPr>
        <w:t xml:space="preserve"> and stimulate with laser light or CNO</w:t>
      </w:r>
      <w:r>
        <w:rPr>
          <w:color w:val="FF0000"/>
        </w:rPr>
        <w:t xml:space="preserve"> (</w:t>
      </w:r>
      <w:r w:rsidR="000209FA">
        <w:rPr>
          <w:color w:val="FF0000"/>
        </w:rPr>
        <w:t>4</w:t>
      </w:r>
      <w:r>
        <w:rPr>
          <w:color w:val="FF0000"/>
        </w:rPr>
        <w:t xml:space="preserve"> pts). Hydrocephalus could arise from this manipulation (1 </w:t>
      </w:r>
      <w:proofErr w:type="spellStart"/>
      <w:r>
        <w:rPr>
          <w:color w:val="FF0000"/>
        </w:rPr>
        <w:t>pt</w:t>
      </w:r>
      <w:proofErr w:type="spellEnd"/>
      <w:r>
        <w:rPr>
          <w:color w:val="FF0000"/>
        </w:rPr>
        <w:t xml:space="preserve">). </w:t>
      </w:r>
    </w:p>
    <w:p w14:paraId="0C390107" w14:textId="77777777" w:rsidR="00371825" w:rsidRDefault="00371825">
      <w:pPr>
        <w:rPr>
          <w:color w:val="FF0000"/>
        </w:rPr>
      </w:pPr>
    </w:p>
    <w:p w14:paraId="5F5CFFD4" w14:textId="1B9BE7AD" w:rsidR="00371825" w:rsidRPr="00A90FC9" w:rsidRDefault="00371825" w:rsidP="00371825">
      <w:pPr>
        <w:rPr>
          <w:color w:val="FF0000"/>
        </w:rPr>
      </w:pPr>
      <w:r w:rsidRPr="00B46C6A">
        <w:rPr>
          <w:b/>
          <w:bCs/>
        </w:rPr>
        <w:t xml:space="preserve">Question </w:t>
      </w:r>
      <w:r>
        <w:rPr>
          <w:b/>
          <w:bCs/>
        </w:rPr>
        <w:t>4</w:t>
      </w:r>
      <w:r w:rsidRPr="00B46C6A">
        <w:rPr>
          <w:b/>
          <w:bCs/>
        </w:rPr>
        <w:t>:</w:t>
      </w:r>
      <w:r>
        <w:t xml:space="preserve"> Find Ali Mohebi, Val L Collins, Joshua D </w:t>
      </w:r>
      <w:proofErr w:type="spellStart"/>
      <w:r>
        <w:t>Berke</w:t>
      </w:r>
      <w:proofErr w:type="spellEnd"/>
      <w:r>
        <w:t xml:space="preserve"> (2023). Accumbens cholinergic interneurons dynamically promote dopamine release and enable motivation </w:t>
      </w:r>
      <w:proofErr w:type="spellStart"/>
      <w:r w:rsidRPr="00C9471D">
        <w:rPr>
          <w:i/>
          <w:iCs/>
        </w:rPr>
        <w:t>eLife</w:t>
      </w:r>
      <w:proofErr w:type="spellEnd"/>
      <w:r>
        <w:t xml:space="preserve"> </w:t>
      </w:r>
      <w:proofErr w:type="gramStart"/>
      <w:r>
        <w:t>12:e</w:t>
      </w:r>
      <w:proofErr w:type="gramEnd"/>
      <w:r>
        <w:t xml:space="preserve">85011 on Google Scholar. </w:t>
      </w:r>
      <w:proofErr w:type="spellStart"/>
      <w:r>
        <w:rPr>
          <w:color w:val="FF0000"/>
        </w:rPr>
        <w:t>Peiying</w:t>
      </w:r>
      <w:proofErr w:type="spellEnd"/>
      <w:r>
        <w:rPr>
          <w:color w:val="FF0000"/>
        </w:rPr>
        <w:t xml:space="preserve"> – can you please make this paper available to them on Canvas. Sometimes they have trouble finding it themselves online. Make sure they can easily access it and/or give them instructions if they have to navigate outside the exam interface.</w:t>
      </w:r>
    </w:p>
    <w:p w14:paraId="0DCF6260" w14:textId="77777777" w:rsidR="00371825" w:rsidRDefault="00371825" w:rsidP="00371825"/>
    <w:p w14:paraId="67FDC81A" w14:textId="77777777" w:rsidR="00371825" w:rsidRDefault="00371825" w:rsidP="00371825">
      <w:r>
        <w:t xml:space="preserve">a) In the abstract and paragraphs 2 and 3 of the </w:t>
      </w:r>
      <w:proofErr w:type="gramStart"/>
      <w:r>
        <w:t>introduction</w:t>
      </w:r>
      <w:proofErr w:type="gramEnd"/>
      <w:r>
        <w:t xml:space="preserve">, the authors describe two different mechanisms that cause dopamine release from dopamine neurons. </w:t>
      </w:r>
      <w:r w:rsidRPr="00380330">
        <w:rPr>
          <w:b/>
          <w:bCs/>
        </w:rPr>
        <w:t>Using your own words</w:t>
      </w:r>
      <w:r>
        <w:t>, describe both mechanisms in detail. Be sure to include the cell types, brain regions, neurotransmitters, receptor types, which part(s) of the dopamine neuron the mechanism involves, and where the action potentials happen (5 pts).</w:t>
      </w:r>
    </w:p>
    <w:p w14:paraId="0DF27560" w14:textId="77777777" w:rsidR="00371825" w:rsidRDefault="00371825" w:rsidP="00371825"/>
    <w:p w14:paraId="298D94E1" w14:textId="77777777" w:rsidR="00371825" w:rsidRDefault="00371825" w:rsidP="00371825">
      <w:pPr>
        <w:rPr>
          <w:color w:val="FF0000"/>
        </w:rPr>
      </w:pPr>
      <w:r w:rsidRPr="00951B6B">
        <w:rPr>
          <w:color w:val="FF0000"/>
          <w:u w:val="single"/>
        </w:rPr>
        <w:t>Mechanism 1:</w:t>
      </w:r>
      <w:r>
        <w:rPr>
          <w:color w:val="FF0000"/>
        </w:rPr>
        <w:t xml:space="preserve">  Action potentials originating in the ventral tegmental area (VTA) propagate from the cell body (located in the VTA) and travel down the axon and into the axon terminal </w:t>
      </w:r>
      <w:r>
        <w:rPr>
          <w:color w:val="FF0000"/>
        </w:rPr>
        <w:lastRenderedPageBreak/>
        <w:t>of the dopamine neuron, which is in the Nucleus Accumbens (NAc). This causes the release of dopamine into the NAc.</w:t>
      </w:r>
    </w:p>
    <w:p w14:paraId="37954DA3" w14:textId="77777777" w:rsidR="00371825" w:rsidRDefault="00371825" w:rsidP="00371825">
      <w:pPr>
        <w:rPr>
          <w:color w:val="FF0000"/>
        </w:rPr>
      </w:pPr>
      <w:r w:rsidRPr="00951B6B">
        <w:rPr>
          <w:color w:val="FF0000"/>
          <w:u w:val="single"/>
        </w:rPr>
        <w:t>Mechanism 2:</w:t>
      </w:r>
      <w:r>
        <w:rPr>
          <w:color w:val="FF0000"/>
        </w:rPr>
        <w:t xml:space="preserve">  Cholinergic interneurons (CINs) located in the NAc release the neurotransmitter acetylcholine from their axon terminals. This acetylcholine binds nicotinic acetylcholine receptors on the axons of dopamine neurons located in the NAc, causing action potentials to happen on the axon and propagate to the axon terminals. The end result is the release of dopamine into the NAc. </w:t>
      </w:r>
    </w:p>
    <w:p w14:paraId="75D02E25" w14:textId="77777777" w:rsidR="00371825" w:rsidRPr="00951B6B" w:rsidRDefault="00371825" w:rsidP="00371825">
      <w:pPr>
        <w:rPr>
          <w:color w:val="FF0000"/>
        </w:rPr>
      </w:pPr>
      <w:r>
        <w:rPr>
          <w:color w:val="FF0000"/>
          <w:u w:val="single"/>
        </w:rPr>
        <w:t>Comment to TAs:</w:t>
      </w:r>
      <w:r>
        <w:rPr>
          <w:color w:val="FF0000"/>
        </w:rPr>
        <w:t xml:space="preserve"> Look at the paper. If their answers are verbatim, penalize them. If the mechanisms go into detail beyond that featured in the paper, make a note in the grading comments that asks them whether they used AI.</w:t>
      </w:r>
    </w:p>
    <w:p w14:paraId="4E8729AB" w14:textId="77777777" w:rsidR="00371825" w:rsidRDefault="00371825" w:rsidP="00371825"/>
    <w:p w14:paraId="34976B49" w14:textId="77777777" w:rsidR="00371825" w:rsidRDefault="00371825" w:rsidP="00371825">
      <w:pPr>
        <w:rPr>
          <w:color w:val="000000" w:themeColor="text1"/>
        </w:rPr>
      </w:pPr>
      <w:r>
        <w:rPr>
          <w:color w:val="000000" w:themeColor="text1"/>
        </w:rPr>
        <w:t>Refer to Figure 4 of the paper:</w:t>
      </w:r>
    </w:p>
    <w:p w14:paraId="2FFB94D4" w14:textId="77777777" w:rsidR="00371825" w:rsidRDefault="00371825" w:rsidP="00371825">
      <w:pPr>
        <w:rPr>
          <w:color w:val="000000" w:themeColor="text1"/>
        </w:rPr>
      </w:pPr>
    </w:p>
    <w:p w14:paraId="61896387" w14:textId="77777777" w:rsidR="00371825" w:rsidRDefault="00371825" w:rsidP="00371825">
      <w:pPr>
        <w:rPr>
          <w:color w:val="000000" w:themeColor="text1"/>
        </w:rPr>
      </w:pPr>
      <w:r>
        <w:rPr>
          <w:color w:val="000000" w:themeColor="text1"/>
        </w:rPr>
        <w:t>b) What does the array of small circles in Panel A of the figure represent? What route of drug delivery is implied here? What device is used to deliver the drug? What is the purpose of this figure (3 pts)?</w:t>
      </w:r>
    </w:p>
    <w:p w14:paraId="6EBC1C10" w14:textId="77777777" w:rsidR="00371825" w:rsidRDefault="00371825" w:rsidP="00371825">
      <w:pPr>
        <w:rPr>
          <w:color w:val="000000" w:themeColor="text1"/>
        </w:rPr>
      </w:pPr>
    </w:p>
    <w:p w14:paraId="418D92D7" w14:textId="77777777" w:rsidR="00371825" w:rsidRDefault="00371825" w:rsidP="00371825">
      <w:pPr>
        <w:rPr>
          <w:color w:val="000000" w:themeColor="text1"/>
        </w:rPr>
      </w:pPr>
      <w:r>
        <w:rPr>
          <w:color w:val="FF0000"/>
        </w:rPr>
        <w:t xml:space="preserve">The dots represent where in the brain the drug was delivered. The route of drug delivery implied here is intracranial. The device used is a cannula. The purpose of this figure is to demonstrate the cannula was correctly placed in the brain and therefore the drug was delivered to the correct place in the brain. </w:t>
      </w:r>
      <w:r>
        <w:rPr>
          <w:color w:val="000000" w:themeColor="text1"/>
        </w:rPr>
        <w:t xml:space="preserve"> </w:t>
      </w:r>
    </w:p>
    <w:p w14:paraId="6F4713DA" w14:textId="77777777" w:rsidR="00371825" w:rsidRDefault="00371825" w:rsidP="00371825"/>
    <w:p w14:paraId="14D1728E" w14:textId="77777777" w:rsidR="00371825" w:rsidRDefault="00371825" w:rsidP="00371825">
      <w:r>
        <w:t xml:space="preserve">c) On the x-axis of Panel B, VEH refers to no drug being delivered (i.e., the control). </w:t>
      </w:r>
      <w:r w:rsidRPr="00E23E85">
        <w:t>DHβE</w:t>
      </w:r>
      <w:r>
        <w:t xml:space="preserve"> is an antagonist of nicotinic acetylcholine receptors on dopamine neurons. 15ug and 30ug refer to a low and high dose of </w:t>
      </w:r>
      <w:r w:rsidRPr="00E23E85">
        <w:t>DHβE</w:t>
      </w:r>
      <w:r>
        <w:t xml:space="preserve">, respectively. FLU is an antagonist of all dopamine receptors (i.e., it blocks the activity of dopamine). What is the effect of </w:t>
      </w:r>
      <w:r w:rsidRPr="00E23E85">
        <w:t>DHβE</w:t>
      </w:r>
      <w:r>
        <w:t xml:space="preserve"> on performance in the Bandit Task? Is the effect of </w:t>
      </w:r>
      <w:r w:rsidRPr="00E23E85">
        <w:t>DHβE</w:t>
      </w:r>
      <w:r>
        <w:t xml:space="preserve"> dose-dependent? Is performance on the Bandit Task dopamine-dependent, and if so, how do you know? Does higher or lower activity of dopamine increase the number of trials completed on the Bandit task? Why? (4pts)?</w:t>
      </w:r>
    </w:p>
    <w:p w14:paraId="42247BD7" w14:textId="77777777" w:rsidR="00371825" w:rsidRDefault="00371825" w:rsidP="00371825"/>
    <w:p w14:paraId="0CAFC12C" w14:textId="77777777" w:rsidR="00371825" w:rsidRDefault="00371825" w:rsidP="00371825">
      <w:r>
        <w:rPr>
          <w:color w:val="FF0000"/>
        </w:rPr>
        <w:t xml:space="preserve">At the high dose (but not the low dose) </w:t>
      </w:r>
      <w:r w:rsidRPr="006C668C">
        <w:rPr>
          <w:color w:val="FF0000"/>
        </w:rPr>
        <w:t>DHβE</w:t>
      </w:r>
      <w:r>
        <w:rPr>
          <w:color w:val="FF0000"/>
        </w:rPr>
        <w:t xml:space="preserve"> reduces the number of trials completed on the Bandit Task, so yes, the effect of </w:t>
      </w:r>
      <w:r w:rsidRPr="006C668C">
        <w:rPr>
          <w:color w:val="FF0000"/>
        </w:rPr>
        <w:t>DHβE</w:t>
      </w:r>
      <w:r>
        <w:rPr>
          <w:color w:val="FF0000"/>
        </w:rPr>
        <w:t xml:space="preserve"> is dose-dependent. Yes, performance on the Bandit Task is dopamine-dependent because blocking nicotinic acetylcholine receptors on dopamine neurons should prevent ACh from CINs acting to decrease dopamine release. Also, blocking all dopamine receptors decreases the trials completed on the task. Higher activity of dopamine increases trials completed on the task because a) </w:t>
      </w:r>
      <w:r w:rsidRPr="006C668C">
        <w:rPr>
          <w:color w:val="FF0000"/>
        </w:rPr>
        <w:t>DHβE</w:t>
      </w:r>
      <w:r>
        <w:rPr>
          <w:color w:val="FF0000"/>
        </w:rPr>
        <w:t xml:space="preserve"> decreases dopamine release and also decreases trials completed on the task and b) blocking all dopamine activity with FLU dramatically decreases trials completed on the task.</w:t>
      </w:r>
    </w:p>
    <w:p w14:paraId="4D927533" w14:textId="77777777" w:rsidR="00371825" w:rsidRDefault="00371825" w:rsidP="00371825"/>
    <w:p w14:paraId="06A6F28F" w14:textId="54EB9447" w:rsidR="00371825" w:rsidRPr="00202773" w:rsidRDefault="00371825" w:rsidP="00371825">
      <w:pPr>
        <w:rPr>
          <w:color w:val="FF0000"/>
        </w:rPr>
      </w:pPr>
      <w:r>
        <w:rPr>
          <w:b/>
          <w:bCs/>
        </w:rPr>
        <w:t xml:space="preserve">Question </w:t>
      </w:r>
      <w:r>
        <w:rPr>
          <w:b/>
          <w:bCs/>
        </w:rPr>
        <w:t>5</w:t>
      </w:r>
      <w:r>
        <w:rPr>
          <w:b/>
          <w:bCs/>
        </w:rPr>
        <w:t xml:space="preserve">: </w:t>
      </w:r>
      <w:r>
        <w:t xml:space="preserve"> Your instructor is tired of reviewers at academic journals not fully reading his work. He therefore writes utter nonsense to mess with them. Explain </w:t>
      </w:r>
      <w:r w:rsidRPr="007A613A">
        <w:rPr>
          <w:i/>
          <w:iCs/>
        </w:rPr>
        <w:t>what</w:t>
      </w:r>
      <w:r>
        <w:t xml:space="preserve"> is wrong with the following passages. Explain </w:t>
      </w:r>
      <w:r w:rsidRPr="007A613A">
        <w:rPr>
          <w:i/>
          <w:iCs/>
        </w:rPr>
        <w:t>why</w:t>
      </w:r>
      <w:r>
        <w:rPr>
          <w:i/>
          <w:iCs/>
        </w:rPr>
        <w:t xml:space="preserve"> </w:t>
      </w:r>
      <w:r>
        <w:t xml:space="preserve">it is wrong and rewrite them in a more correct form (10 pts; 5 pts each). </w:t>
      </w:r>
      <w:r>
        <w:rPr>
          <w:color w:val="FF0000"/>
        </w:rPr>
        <w:t xml:space="preserve">Explanation of what is wrong is in the comments. While marking last time, I noticed that the rewrites were quite variable, so I will let you judge if it is appropriate. In many of these answers, the </w:t>
      </w:r>
      <w:r w:rsidRPr="007612E7">
        <w:rPr>
          <w:i/>
          <w:iCs/>
          <w:color w:val="FF0000"/>
        </w:rPr>
        <w:t>why</w:t>
      </w:r>
      <w:r>
        <w:rPr>
          <w:color w:val="FF0000"/>
        </w:rPr>
        <w:t xml:space="preserve"> is implicit in making the correction, but in some of the comments I have given more in-depth why explanations, which I expect the students to give </w:t>
      </w:r>
      <w:r>
        <w:rPr>
          <w:color w:val="FF0000"/>
        </w:rPr>
        <w:lastRenderedPageBreak/>
        <w:t>for full marks. Make sure to reward the students who give particularly insightful and comprehensive explanations. Those that give the bare minimum should not score perfectly.</w:t>
      </w:r>
    </w:p>
    <w:p w14:paraId="4DB400EF" w14:textId="77777777" w:rsidR="00371825" w:rsidRDefault="00371825" w:rsidP="00371825"/>
    <w:p w14:paraId="0D94B861" w14:textId="77777777" w:rsidR="00371825" w:rsidRDefault="00371825" w:rsidP="00371825">
      <w:r>
        <w:t xml:space="preserve">a) </w:t>
      </w:r>
      <w:r>
        <w:tab/>
        <w:t xml:space="preserve">Photoreceptors are located at the </w:t>
      </w:r>
      <w:commentRangeStart w:id="0"/>
      <w:r>
        <w:t>front of the eyeball</w:t>
      </w:r>
      <w:commentRangeEnd w:id="0"/>
      <w:r>
        <w:rPr>
          <w:rStyle w:val="CommentReference"/>
        </w:rPr>
        <w:commentReference w:id="0"/>
      </w:r>
      <w:r>
        <w:t xml:space="preserve">, and directly </w:t>
      </w:r>
      <w:commentRangeStart w:id="1"/>
      <w:r>
        <w:t>behind</w:t>
      </w:r>
      <w:commentRangeEnd w:id="1"/>
      <w:r>
        <w:rPr>
          <w:rStyle w:val="CommentReference"/>
        </w:rPr>
        <w:commentReference w:id="1"/>
      </w:r>
      <w:r>
        <w:t xml:space="preserve"> them are the </w:t>
      </w:r>
      <w:commentRangeStart w:id="2"/>
      <w:r>
        <w:t>retinal ganglion cells</w:t>
      </w:r>
      <w:commentRangeEnd w:id="2"/>
      <w:r>
        <w:rPr>
          <w:rStyle w:val="CommentReference"/>
        </w:rPr>
        <w:commentReference w:id="2"/>
      </w:r>
      <w:r>
        <w:t xml:space="preserve">. Photoreceptors called rods mediate scotopic vision and those called cones mediate photopic vision. Input from cones is </w:t>
      </w:r>
      <w:commentRangeStart w:id="3"/>
      <w:r>
        <w:t>highly convergent</w:t>
      </w:r>
      <w:commentRangeEnd w:id="3"/>
      <w:r>
        <w:rPr>
          <w:rStyle w:val="CommentReference"/>
        </w:rPr>
        <w:commentReference w:id="3"/>
      </w:r>
      <w:r>
        <w:t xml:space="preserve">, whereas that from rods is </w:t>
      </w:r>
      <w:commentRangeStart w:id="4"/>
      <w:r>
        <w:t>minimally convergent</w:t>
      </w:r>
      <w:commentRangeEnd w:id="4"/>
      <w:r>
        <w:rPr>
          <w:rStyle w:val="CommentReference"/>
        </w:rPr>
        <w:commentReference w:id="4"/>
      </w:r>
      <w:r>
        <w:t xml:space="preserve">. </w:t>
      </w:r>
    </w:p>
    <w:p w14:paraId="1D7215C4" w14:textId="77777777" w:rsidR="00371825" w:rsidRDefault="00371825" w:rsidP="00371825">
      <w:pPr>
        <w:ind w:firstLine="720"/>
      </w:pPr>
      <w:r>
        <w:t xml:space="preserve">Regarding the </w:t>
      </w:r>
      <w:commentRangeStart w:id="5"/>
      <w:r>
        <w:t>scotopic cones</w:t>
      </w:r>
      <w:commentRangeEnd w:id="5"/>
      <w:r>
        <w:rPr>
          <w:rStyle w:val="CommentReference"/>
        </w:rPr>
        <w:commentReference w:id="5"/>
      </w:r>
      <w:r>
        <w:t xml:space="preserve">, visible light bleaches a pigment called </w:t>
      </w:r>
      <w:commentRangeStart w:id="6"/>
      <w:r>
        <w:t>melanopsin</w:t>
      </w:r>
      <w:commentRangeEnd w:id="6"/>
      <w:r>
        <w:rPr>
          <w:rStyle w:val="CommentReference"/>
        </w:rPr>
        <w:commentReference w:id="6"/>
      </w:r>
      <w:r>
        <w:t xml:space="preserve"> and causes a </w:t>
      </w:r>
      <w:commentRangeStart w:id="7"/>
      <w:r>
        <w:t>massive release</w:t>
      </w:r>
      <w:commentRangeEnd w:id="7"/>
      <w:r>
        <w:rPr>
          <w:rStyle w:val="CommentReference"/>
        </w:rPr>
        <w:commentReference w:id="7"/>
      </w:r>
      <w:r>
        <w:t xml:space="preserve"> of glutamate from </w:t>
      </w:r>
      <w:commentRangeStart w:id="8"/>
      <w:r>
        <w:t>sodium channels</w:t>
      </w:r>
      <w:commentRangeEnd w:id="8"/>
      <w:r>
        <w:rPr>
          <w:rStyle w:val="CommentReference"/>
        </w:rPr>
        <w:commentReference w:id="8"/>
      </w:r>
      <w:r>
        <w:t xml:space="preserve">. The information coded by the </w:t>
      </w:r>
      <w:commentRangeStart w:id="9"/>
      <w:r>
        <w:t>photopic system is carried to magnocellular layers</w:t>
      </w:r>
      <w:commentRangeEnd w:id="9"/>
      <w:r>
        <w:rPr>
          <w:rStyle w:val="CommentReference"/>
        </w:rPr>
        <w:commentReference w:id="9"/>
      </w:r>
      <w:r>
        <w:t xml:space="preserve"> of the </w:t>
      </w:r>
      <w:commentRangeStart w:id="10"/>
      <w:r>
        <w:t>medial</w:t>
      </w:r>
      <w:commentRangeEnd w:id="10"/>
      <w:r>
        <w:rPr>
          <w:rStyle w:val="CommentReference"/>
        </w:rPr>
        <w:commentReference w:id="10"/>
      </w:r>
      <w:r>
        <w:t xml:space="preserve"> geniculate nucleus of the thalamus. From the thalamus, the visual information ascends </w:t>
      </w:r>
      <w:commentRangeStart w:id="11"/>
      <w:r>
        <w:t>tonotopically</w:t>
      </w:r>
      <w:commentRangeEnd w:id="11"/>
      <w:r>
        <w:rPr>
          <w:rStyle w:val="CommentReference"/>
        </w:rPr>
        <w:commentReference w:id="11"/>
      </w:r>
      <w:r>
        <w:t xml:space="preserve"> to the lower layer IV of the primary visual cortex. Hubel and Wiesel recorded the cortical activity from this input to the primary visual cortex in </w:t>
      </w:r>
      <w:commentRangeStart w:id="12"/>
      <w:r>
        <w:t>goats</w:t>
      </w:r>
      <w:commentRangeEnd w:id="12"/>
      <w:r>
        <w:rPr>
          <w:rStyle w:val="CommentReference"/>
        </w:rPr>
        <w:commentReference w:id="12"/>
      </w:r>
      <w:r>
        <w:t xml:space="preserve"> using </w:t>
      </w:r>
      <w:commentRangeStart w:id="13"/>
      <w:r>
        <w:t>magnetic resonance imaging</w:t>
      </w:r>
      <w:commentRangeEnd w:id="13"/>
      <w:r>
        <w:rPr>
          <w:rStyle w:val="CommentReference"/>
        </w:rPr>
        <w:commentReference w:id="13"/>
      </w:r>
      <w:r>
        <w:t xml:space="preserve">; they revealed </w:t>
      </w:r>
      <w:commentRangeStart w:id="14"/>
      <w:r>
        <w:t>binocular</w:t>
      </w:r>
      <w:commentRangeEnd w:id="14"/>
      <w:r>
        <w:rPr>
          <w:rStyle w:val="CommentReference"/>
        </w:rPr>
        <w:commentReference w:id="14"/>
      </w:r>
      <w:r>
        <w:t xml:space="preserve"> receptive fields that </w:t>
      </w:r>
      <w:commentRangeStart w:id="15"/>
      <w:r>
        <w:t>did not respond to contrast but rather to diffuse light</w:t>
      </w:r>
      <w:commentRangeEnd w:id="15"/>
      <w:r>
        <w:rPr>
          <w:rStyle w:val="CommentReference"/>
        </w:rPr>
        <w:commentReference w:id="15"/>
      </w:r>
      <w:r>
        <w:t>.</w:t>
      </w:r>
    </w:p>
    <w:p w14:paraId="3CB9C058" w14:textId="77777777" w:rsidR="00371825" w:rsidRDefault="00371825" w:rsidP="00371825">
      <w:pPr>
        <w:ind w:firstLine="720"/>
      </w:pPr>
      <w:r>
        <w:t xml:space="preserve">In higher-order visual processing cortices, things get a little more complicated. For example, people with damage to the dorsal aspect of their cerebral cortex have trouble </w:t>
      </w:r>
      <w:commentRangeStart w:id="16"/>
      <w:r>
        <w:t>naming objects</w:t>
      </w:r>
      <w:commentRangeEnd w:id="16"/>
      <w:r>
        <w:rPr>
          <w:rStyle w:val="CommentReference"/>
        </w:rPr>
        <w:commentReference w:id="16"/>
      </w:r>
      <w:r>
        <w:t xml:space="preserve">. In contrast, people with damage to ventral regions do </w:t>
      </w:r>
      <w:commentRangeStart w:id="17"/>
      <w:r>
        <w:t>not believe in God</w:t>
      </w:r>
      <w:commentRangeEnd w:id="17"/>
      <w:r>
        <w:rPr>
          <w:rStyle w:val="CommentReference"/>
        </w:rPr>
        <w:commentReference w:id="17"/>
      </w:r>
      <w:r>
        <w:t xml:space="preserve">.  </w:t>
      </w:r>
    </w:p>
    <w:p w14:paraId="68292F1C" w14:textId="77777777" w:rsidR="00371825" w:rsidRDefault="00371825" w:rsidP="00371825"/>
    <w:p w14:paraId="0F014048" w14:textId="77BB2FE3" w:rsidR="00371825" w:rsidRDefault="00371825" w:rsidP="00371825">
      <w:r>
        <w:rPr>
          <w:b/>
          <w:bCs/>
        </w:rPr>
        <w:t xml:space="preserve">Question </w:t>
      </w:r>
      <w:r>
        <w:rPr>
          <w:b/>
          <w:bCs/>
        </w:rPr>
        <w:t>6</w:t>
      </w:r>
      <w:r>
        <w:rPr>
          <w:b/>
          <w:bCs/>
        </w:rPr>
        <w:t>:</w:t>
      </w:r>
      <w:r>
        <w:t xml:space="preserve"> You are working as a neurologist in a busy hospital when </w:t>
      </w:r>
      <w:r>
        <w:t>a</w:t>
      </w:r>
      <w:r>
        <w:t xml:space="preserve"> </w:t>
      </w:r>
      <w:proofErr w:type="gramStart"/>
      <w:r>
        <w:t>patients</w:t>
      </w:r>
      <w:proofErr w:type="gramEnd"/>
      <w:r>
        <w:t xml:space="preserve"> come</w:t>
      </w:r>
      <w:r>
        <w:t>s</w:t>
      </w:r>
      <w:r>
        <w:t xml:space="preserve"> into the emergency room with the following clinical symptoms (</w:t>
      </w:r>
      <w:r>
        <w:t>8</w:t>
      </w:r>
      <w:r>
        <w:t xml:space="preserve"> pts):</w:t>
      </w:r>
    </w:p>
    <w:p w14:paraId="3E0BCE57" w14:textId="77777777" w:rsidR="00371825" w:rsidRDefault="00371825" w:rsidP="00371825"/>
    <w:p w14:paraId="65F7C4AF" w14:textId="3C787BB2" w:rsidR="00371825" w:rsidRDefault="00371825" w:rsidP="00371825">
      <w:r>
        <w:t>Mr Suarez has no problem walking himself into the hospital and carrying on a normal conversation with the staff. However, when you asked him to pick up a pen and sign the consent form for diagnostic tests, he was unable to do so on command. What is the name of his possible condition? What kind of imaging would you perform to assess the damage and in what part of the brain would you look first (3pts)?</w:t>
      </w:r>
    </w:p>
    <w:p w14:paraId="6D4148AF" w14:textId="77777777" w:rsidR="00371825" w:rsidRDefault="00371825" w:rsidP="00371825"/>
    <w:p w14:paraId="7C8E5CFA" w14:textId="60DEA595" w:rsidR="00371825" w:rsidRPr="00CC37E5" w:rsidRDefault="00371825" w:rsidP="00371825">
      <w:pPr>
        <w:rPr>
          <w:color w:val="FF0000"/>
        </w:rPr>
      </w:pPr>
      <w:r>
        <w:rPr>
          <w:color w:val="FF0000"/>
        </w:rPr>
        <w:t>The name of the condition is “apraxia” which is the inability to perform actions on command. You would perform PET or MRI and look at the posterior parietal cortex.</w:t>
      </w:r>
    </w:p>
    <w:p w14:paraId="17DF75B0" w14:textId="77777777" w:rsidR="00371825" w:rsidRDefault="00371825" w:rsidP="00371825"/>
    <w:p w14:paraId="6188A623" w14:textId="3D1EF589" w:rsidR="00371825" w:rsidRDefault="00371825" w:rsidP="00371825">
      <w:r w:rsidRPr="007C026D">
        <w:rPr>
          <w:b/>
          <w:bCs/>
        </w:rPr>
        <w:t xml:space="preserve">Question </w:t>
      </w:r>
      <w:r>
        <w:rPr>
          <w:b/>
          <w:bCs/>
        </w:rPr>
        <w:t>7</w:t>
      </w:r>
      <w:r w:rsidRPr="007C026D">
        <w:rPr>
          <w:b/>
          <w:bCs/>
        </w:rPr>
        <w:t>:</w:t>
      </w:r>
      <w:r>
        <w:t xml:space="preserve"> Explain how the perception of lines at a specific angle is hierarchically coded. Focus on all levels of the visual system required for the process (3 pts).</w:t>
      </w:r>
    </w:p>
    <w:p w14:paraId="525A68CD" w14:textId="77777777" w:rsidR="00371825" w:rsidRDefault="00371825" w:rsidP="00371825">
      <w:pPr>
        <w:rPr>
          <w:color w:val="FF0000"/>
        </w:rPr>
      </w:pPr>
    </w:p>
    <w:p w14:paraId="71736360" w14:textId="77777777" w:rsidR="00371825" w:rsidRPr="00E90ED4" w:rsidRDefault="00371825" w:rsidP="00371825">
      <w:pPr>
        <w:rPr>
          <w:color w:val="FF0000"/>
        </w:rPr>
      </w:pPr>
      <w:r w:rsidRPr="00E90ED4">
        <w:rPr>
          <w:color w:val="FF0000"/>
        </w:rPr>
        <w:t>In the retina, on-centre Ganglion Cells are specialized retinal neurons that respond to points of light. When at least three adjacent on-centre ganglion cells are activated, this is the beginning of line detection. These three cells will converge</w:t>
      </w:r>
      <w:r>
        <w:rPr>
          <w:color w:val="FF0000"/>
        </w:rPr>
        <w:t xml:space="preserve"> </w:t>
      </w:r>
      <w:r w:rsidRPr="00E90ED4">
        <w:rPr>
          <w:color w:val="FF0000"/>
        </w:rPr>
        <w:t>onto a magnocellular cell of the lateral geniculate nucleus of the thalamus which codes the presence of a line but not the orientation. The LGN passes this information to the simple cells in the primary visual cortex which are tuned to lines of specific orientations and can code the angle of the line.</w:t>
      </w:r>
    </w:p>
    <w:p w14:paraId="65C0F9C7" w14:textId="7E5B4349" w:rsidR="00371825" w:rsidRPr="004106A2" w:rsidRDefault="00371825" w:rsidP="00371825">
      <w:pPr>
        <w:pStyle w:val="NormalWeb"/>
        <w:rPr>
          <w:rFonts w:asciiTheme="minorHAnsi" w:hAnsiTheme="minorHAnsi" w:cstheme="minorHAnsi"/>
          <w:color w:val="000000"/>
        </w:rPr>
      </w:pPr>
      <w:r w:rsidRPr="007E2B06">
        <w:rPr>
          <w:rFonts w:asciiTheme="minorHAnsi" w:hAnsiTheme="minorHAnsi" w:cstheme="minorHAnsi"/>
          <w:b/>
          <w:bCs/>
          <w:color w:val="000000"/>
        </w:rPr>
        <w:t xml:space="preserve">Question </w:t>
      </w:r>
      <w:r>
        <w:rPr>
          <w:rFonts w:asciiTheme="minorHAnsi" w:hAnsiTheme="minorHAnsi" w:cstheme="minorHAnsi"/>
          <w:b/>
          <w:bCs/>
          <w:color w:val="000000"/>
        </w:rPr>
        <w:t>8</w:t>
      </w:r>
      <w:r w:rsidRPr="007E2B06">
        <w:rPr>
          <w:rFonts w:asciiTheme="minorHAnsi" w:hAnsiTheme="minorHAnsi" w:cstheme="minorHAnsi"/>
          <w:b/>
          <w:bCs/>
          <w:color w:val="000000"/>
        </w:rPr>
        <w:t>:</w:t>
      </w:r>
      <w:r w:rsidRPr="004106A2">
        <w:rPr>
          <w:rFonts w:asciiTheme="minorHAnsi" w:hAnsiTheme="minorHAnsi" w:cstheme="minorHAnsi"/>
          <w:color w:val="000000"/>
        </w:rPr>
        <w:t xml:space="preserve"> If we pharmacologically paralyzed a person’s extraocular muscles (no saccades or fixations), what would happen to their visual experience of a stationary scene over time, and why</w:t>
      </w:r>
      <w:r>
        <w:rPr>
          <w:rFonts w:asciiTheme="minorHAnsi" w:hAnsiTheme="minorHAnsi" w:cstheme="minorHAnsi"/>
          <w:color w:val="000000"/>
        </w:rPr>
        <w:t xml:space="preserve"> (4 pts)</w:t>
      </w:r>
      <w:r w:rsidRPr="004106A2">
        <w:rPr>
          <w:rFonts w:asciiTheme="minorHAnsi" w:hAnsiTheme="minorHAnsi" w:cstheme="minorHAnsi"/>
          <w:color w:val="000000"/>
        </w:rPr>
        <w:t>?</w:t>
      </w:r>
    </w:p>
    <w:p w14:paraId="373B2853" w14:textId="77777777" w:rsidR="00371825" w:rsidRPr="004106A2" w:rsidRDefault="00371825" w:rsidP="00371825">
      <w:pPr>
        <w:pStyle w:val="NormalWeb"/>
        <w:rPr>
          <w:rFonts w:asciiTheme="minorHAnsi" w:hAnsiTheme="minorHAnsi" w:cstheme="minorHAnsi"/>
          <w:color w:val="FF0000"/>
        </w:rPr>
      </w:pPr>
      <w:r w:rsidRPr="004106A2">
        <w:rPr>
          <w:rFonts w:asciiTheme="minorHAnsi" w:hAnsiTheme="minorHAnsi" w:cstheme="minorHAnsi"/>
          <w:color w:val="FF0000"/>
        </w:rPr>
        <w:t>Without saccades retinal images become stabilized.</w:t>
      </w:r>
    </w:p>
    <w:p w14:paraId="7386DA9B" w14:textId="77777777" w:rsidR="00371825" w:rsidRPr="004106A2" w:rsidRDefault="00371825" w:rsidP="00371825">
      <w:pPr>
        <w:pStyle w:val="NormalWeb"/>
        <w:rPr>
          <w:rFonts w:asciiTheme="minorHAnsi" w:hAnsiTheme="minorHAnsi" w:cstheme="minorHAnsi"/>
          <w:color w:val="FF0000"/>
        </w:rPr>
      </w:pPr>
      <w:r w:rsidRPr="004106A2">
        <w:rPr>
          <w:rFonts w:asciiTheme="minorHAnsi" w:hAnsiTheme="minorHAnsi" w:cstheme="minorHAnsi"/>
          <w:color w:val="FF0000"/>
        </w:rPr>
        <w:lastRenderedPageBreak/>
        <w:t xml:space="preserve">Many visual neurons respond primarily </w:t>
      </w:r>
      <w:r w:rsidRPr="007E2B06">
        <w:rPr>
          <w:rFonts w:asciiTheme="minorHAnsi" w:hAnsiTheme="minorHAnsi" w:cstheme="minorHAnsi"/>
          <w:color w:val="FF0000"/>
        </w:rPr>
        <w:t>to</w:t>
      </w:r>
      <w:r w:rsidRPr="007E2B06">
        <w:rPr>
          <w:rStyle w:val="apple-converted-space"/>
          <w:rFonts w:asciiTheme="minorHAnsi" w:hAnsiTheme="minorHAnsi" w:cstheme="minorHAnsi"/>
          <w:b/>
          <w:bCs/>
          <w:color w:val="FF0000"/>
        </w:rPr>
        <w:t> </w:t>
      </w:r>
      <w:r w:rsidRPr="007E2B06">
        <w:rPr>
          <w:rStyle w:val="Strong"/>
          <w:rFonts w:asciiTheme="minorHAnsi" w:hAnsiTheme="minorHAnsi" w:cstheme="minorHAnsi"/>
          <w:b w:val="0"/>
          <w:bCs w:val="0"/>
          <w:color w:val="FF0000"/>
        </w:rPr>
        <w:t>change</w:t>
      </w:r>
      <w:r w:rsidRPr="007E2B06">
        <w:rPr>
          <w:rFonts w:asciiTheme="minorHAnsi" w:hAnsiTheme="minorHAnsi" w:cstheme="minorHAnsi"/>
          <w:b/>
          <w:bCs/>
          <w:color w:val="FF0000"/>
        </w:rPr>
        <w:t>.</w:t>
      </w:r>
      <w:r>
        <w:rPr>
          <w:rFonts w:asciiTheme="minorHAnsi" w:hAnsiTheme="minorHAnsi" w:cstheme="minorHAnsi"/>
          <w:color w:val="FF0000"/>
        </w:rPr>
        <w:t xml:space="preserve"> S</w:t>
      </w:r>
      <w:r w:rsidRPr="004106A2">
        <w:rPr>
          <w:rFonts w:asciiTheme="minorHAnsi" w:hAnsiTheme="minorHAnsi" w:cstheme="minorHAnsi"/>
          <w:color w:val="FF0000"/>
        </w:rPr>
        <w:t>o static input leads to adaptation, and portions of the scene would fade or “disappear.”</w:t>
      </w:r>
    </w:p>
    <w:p w14:paraId="177D6013" w14:textId="77777777" w:rsidR="00371825" w:rsidRPr="004106A2" w:rsidRDefault="00371825" w:rsidP="00371825">
      <w:pPr>
        <w:pStyle w:val="NormalWeb"/>
        <w:rPr>
          <w:rFonts w:asciiTheme="minorHAnsi" w:hAnsiTheme="minorHAnsi" w:cstheme="minorHAnsi"/>
          <w:color w:val="FF0000"/>
        </w:rPr>
      </w:pPr>
      <w:r w:rsidRPr="004106A2">
        <w:rPr>
          <w:rFonts w:asciiTheme="minorHAnsi" w:hAnsiTheme="minorHAnsi" w:cstheme="minorHAnsi"/>
          <w:color w:val="FF0000"/>
        </w:rPr>
        <w:t>This shows that continuous eye movements are essential to maintain a stable percept even when the world is still.</w:t>
      </w:r>
    </w:p>
    <w:p w14:paraId="6686E06F" w14:textId="77777777" w:rsidR="00371825" w:rsidRPr="002E78BF" w:rsidRDefault="00371825">
      <w:pPr>
        <w:rPr>
          <w:color w:val="FF0000"/>
        </w:rPr>
      </w:pPr>
    </w:p>
    <w:sectPr w:rsidR="00371825" w:rsidRPr="002E78B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istan Hynes" w:date="2023-06-23T04:46:00Z" w:initials="TH">
    <w:p w14:paraId="3FDB84CE" w14:textId="77777777" w:rsidR="00371825" w:rsidRDefault="00371825" w:rsidP="00371825">
      <w:r>
        <w:rPr>
          <w:rStyle w:val="CommentReference"/>
        </w:rPr>
        <w:annotationRef/>
      </w:r>
      <w:r>
        <w:rPr>
          <w:color w:val="000000"/>
          <w:sz w:val="20"/>
          <w:szCs w:val="20"/>
        </w:rPr>
        <w:t>Photoreceptors are located in the BACK of the eyeball.</w:t>
      </w:r>
    </w:p>
  </w:comment>
  <w:comment w:id="1" w:author="Tristan Hynes" w:date="2023-06-23T04:46:00Z" w:initials="TH">
    <w:p w14:paraId="6382ACBF" w14:textId="77777777" w:rsidR="00371825" w:rsidRDefault="00371825" w:rsidP="00371825">
      <w:r>
        <w:rPr>
          <w:rStyle w:val="CommentReference"/>
        </w:rPr>
        <w:annotationRef/>
      </w:r>
      <w:r>
        <w:rPr>
          <w:color w:val="000000"/>
          <w:sz w:val="20"/>
          <w:szCs w:val="20"/>
        </w:rPr>
        <w:t>in front</w:t>
      </w:r>
    </w:p>
  </w:comment>
  <w:comment w:id="2" w:author="Tristan Hynes" w:date="2023-06-23T04:48:00Z" w:initials="TH">
    <w:p w14:paraId="272A1A64" w14:textId="77777777" w:rsidR="00371825" w:rsidRDefault="00371825" w:rsidP="00371825">
      <w:r>
        <w:rPr>
          <w:rStyle w:val="CommentReference"/>
        </w:rPr>
        <w:annotationRef/>
      </w:r>
      <w:r>
        <w:rPr>
          <w:color w:val="000000"/>
          <w:sz w:val="20"/>
          <w:szCs w:val="20"/>
        </w:rPr>
        <w:t xml:space="preserve">While the retinal ganglion cells are in front of the photoreceptors, </w:t>
      </w:r>
      <w:proofErr w:type="spellStart"/>
      <w:r>
        <w:rPr>
          <w:color w:val="000000"/>
          <w:sz w:val="20"/>
          <w:szCs w:val="20"/>
        </w:rPr>
        <w:t>thery</w:t>
      </w:r>
      <w:proofErr w:type="spellEnd"/>
      <w:r>
        <w:rPr>
          <w:color w:val="000000"/>
          <w:sz w:val="20"/>
          <w:szCs w:val="20"/>
        </w:rPr>
        <w:t xml:space="preserve"> are not directly in front. The </w:t>
      </w:r>
      <w:proofErr w:type="spellStart"/>
      <w:r>
        <w:rPr>
          <w:color w:val="000000"/>
          <w:sz w:val="20"/>
          <w:szCs w:val="20"/>
        </w:rPr>
        <w:t>amicrine</w:t>
      </w:r>
      <w:proofErr w:type="spellEnd"/>
      <w:r>
        <w:rPr>
          <w:color w:val="000000"/>
          <w:sz w:val="20"/>
          <w:szCs w:val="20"/>
        </w:rPr>
        <w:t xml:space="preserve"> and </w:t>
      </w:r>
      <w:proofErr w:type="spellStart"/>
      <w:r>
        <w:rPr>
          <w:color w:val="000000"/>
          <w:sz w:val="20"/>
          <w:szCs w:val="20"/>
        </w:rPr>
        <w:t>bipoar</w:t>
      </w:r>
      <w:proofErr w:type="spellEnd"/>
      <w:r>
        <w:rPr>
          <w:color w:val="000000"/>
          <w:sz w:val="20"/>
          <w:szCs w:val="20"/>
        </w:rPr>
        <w:t xml:space="preserve"> cells are closer to the photoreceptors, going from the back to the front of the eyeball. </w:t>
      </w:r>
    </w:p>
  </w:comment>
  <w:comment w:id="3" w:author="Tristan Hynes" w:date="2023-06-23T04:49:00Z" w:initials="TH">
    <w:p w14:paraId="15434399" w14:textId="77777777" w:rsidR="00371825" w:rsidRDefault="00371825" w:rsidP="00371825">
      <w:r>
        <w:rPr>
          <w:rStyle w:val="CommentReference"/>
        </w:rPr>
        <w:annotationRef/>
      </w:r>
      <w:r>
        <w:rPr>
          <w:color w:val="000000"/>
          <w:sz w:val="20"/>
          <w:szCs w:val="20"/>
        </w:rPr>
        <w:t>Minimally convergent</w:t>
      </w:r>
    </w:p>
  </w:comment>
  <w:comment w:id="4" w:author="Tristan Hynes" w:date="2023-06-23T04:49:00Z" w:initials="TH">
    <w:p w14:paraId="5085132E" w14:textId="77777777" w:rsidR="00371825" w:rsidRDefault="00371825" w:rsidP="00371825">
      <w:r>
        <w:rPr>
          <w:rStyle w:val="CommentReference"/>
        </w:rPr>
        <w:annotationRef/>
      </w:r>
      <w:r>
        <w:rPr>
          <w:color w:val="000000"/>
          <w:sz w:val="20"/>
          <w:szCs w:val="20"/>
        </w:rPr>
        <w:t>Highly convergent.</w:t>
      </w:r>
    </w:p>
  </w:comment>
  <w:comment w:id="5" w:author="Tristan Hynes" w:date="2023-06-23T04:50:00Z" w:initials="TH">
    <w:p w14:paraId="1C3DBA4F" w14:textId="77777777" w:rsidR="00371825" w:rsidRDefault="00371825" w:rsidP="00371825">
      <w:r>
        <w:rPr>
          <w:rStyle w:val="CommentReference"/>
        </w:rPr>
        <w:annotationRef/>
      </w:r>
      <w:r>
        <w:rPr>
          <w:color w:val="000000"/>
          <w:sz w:val="20"/>
          <w:szCs w:val="20"/>
        </w:rPr>
        <w:t>scotopic rods</w:t>
      </w:r>
    </w:p>
  </w:comment>
  <w:comment w:id="6" w:author="Tristan Hynes" w:date="2023-06-23T04:50:00Z" w:initials="TH">
    <w:p w14:paraId="07212013" w14:textId="77777777" w:rsidR="00371825" w:rsidRDefault="00371825" w:rsidP="00371825">
      <w:r>
        <w:rPr>
          <w:rStyle w:val="CommentReference"/>
        </w:rPr>
        <w:annotationRef/>
      </w:r>
      <w:r>
        <w:rPr>
          <w:color w:val="000000"/>
          <w:sz w:val="20"/>
          <w:szCs w:val="20"/>
        </w:rPr>
        <w:t>rhodopsin</w:t>
      </w:r>
    </w:p>
  </w:comment>
  <w:comment w:id="7" w:author="Tristan Hynes" w:date="2023-06-23T04:51:00Z" w:initials="TH">
    <w:p w14:paraId="1CD8354C" w14:textId="77777777" w:rsidR="00371825" w:rsidRDefault="00371825" w:rsidP="00371825">
      <w:r>
        <w:rPr>
          <w:rStyle w:val="CommentReference"/>
        </w:rPr>
        <w:annotationRef/>
      </w:r>
      <w:r>
        <w:rPr>
          <w:color w:val="000000"/>
          <w:sz w:val="20"/>
          <w:szCs w:val="20"/>
        </w:rPr>
        <w:t>reduction in the release</w:t>
      </w:r>
    </w:p>
  </w:comment>
  <w:comment w:id="8" w:author="Tristan Hynes" w:date="2023-06-23T04:53:00Z" w:initials="TH">
    <w:p w14:paraId="2D816786" w14:textId="77777777" w:rsidR="00371825" w:rsidRDefault="00371825" w:rsidP="00371825">
      <w:r>
        <w:rPr>
          <w:rStyle w:val="CommentReference"/>
        </w:rPr>
        <w:annotationRef/>
      </w:r>
      <w:r>
        <w:rPr>
          <w:color w:val="000000"/>
          <w:sz w:val="20"/>
          <w:szCs w:val="20"/>
        </w:rPr>
        <w:t>the synaptic terminal via exocytosis.</w:t>
      </w:r>
    </w:p>
  </w:comment>
  <w:comment w:id="9" w:author="Tristan Hynes" w:date="2023-06-23T04:56:00Z" w:initials="TH">
    <w:p w14:paraId="586D3B06" w14:textId="77777777" w:rsidR="00371825" w:rsidRDefault="00371825" w:rsidP="00371825">
      <w:r>
        <w:rPr>
          <w:rStyle w:val="CommentReference"/>
        </w:rPr>
        <w:annotationRef/>
      </w:r>
      <w:r>
        <w:rPr>
          <w:color w:val="000000"/>
          <w:sz w:val="20"/>
          <w:szCs w:val="20"/>
        </w:rPr>
        <w:t xml:space="preserve">Two options here: scotopic system is </w:t>
      </w:r>
      <w:proofErr w:type="spellStart"/>
      <w:r>
        <w:rPr>
          <w:color w:val="000000"/>
          <w:sz w:val="20"/>
          <w:szCs w:val="20"/>
        </w:rPr>
        <w:t>carreid</w:t>
      </w:r>
      <w:proofErr w:type="spellEnd"/>
      <w:r>
        <w:rPr>
          <w:color w:val="000000"/>
          <w:sz w:val="20"/>
          <w:szCs w:val="20"/>
        </w:rPr>
        <w:t xml:space="preserve"> to magnocellular layers OR photopic system is carried to parvocellular layers.</w:t>
      </w:r>
    </w:p>
  </w:comment>
  <w:comment w:id="10" w:author="Tristan Hynes" w:date="2023-06-23T04:53:00Z" w:initials="TH">
    <w:p w14:paraId="717E299F" w14:textId="77777777" w:rsidR="00371825" w:rsidRDefault="00371825" w:rsidP="00371825">
      <w:r>
        <w:rPr>
          <w:rStyle w:val="CommentReference"/>
        </w:rPr>
        <w:annotationRef/>
      </w:r>
      <w:r>
        <w:rPr>
          <w:color w:val="000000"/>
          <w:sz w:val="20"/>
          <w:szCs w:val="20"/>
        </w:rPr>
        <w:t>lateral</w:t>
      </w:r>
    </w:p>
  </w:comment>
  <w:comment w:id="11" w:author="Tristan Hynes" w:date="2023-06-23T04:56:00Z" w:initials="TH">
    <w:p w14:paraId="100FADCE" w14:textId="77777777" w:rsidR="00371825" w:rsidRDefault="00371825" w:rsidP="00371825">
      <w:r>
        <w:rPr>
          <w:rStyle w:val="CommentReference"/>
        </w:rPr>
        <w:annotationRef/>
      </w:r>
      <w:r>
        <w:rPr>
          <w:color w:val="000000"/>
          <w:sz w:val="20"/>
          <w:szCs w:val="20"/>
        </w:rPr>
        <w:t>retinotopically</w:t>
      </w:r>
    </w:p>
  </w:comment>
  <w:comment w:id="12" w:author="Tristan Hynes" w:date="2023-06-23T04:57:00Z" w:initials="TH">
    <w:p w14:paraId="448B60D2" w14:textId="77777777" w:rsidR="00371825" w:rsidRDefault="00371825" w:rsidP="00371825">
      <w:r>
        <w:rPr>
          <w:rStyle w:val="CommentReference"/>
        </w:rPr>
        <w:annotationRef/>
      </w:r>
      <w:r>
        <w:rPr>
          <w:color w:val="000000"/>
          <w:sz w:val="20"/>
          <w:szCs w:val="20"/>
        </w:rPr>
        <w:t>cats</w:t>
      </w:r>
    </w:p>
  </w:comment>
  <w:comment w:id="13" w:author="Tristan Hynes" w:date="2023-06-23T04:57:00Z" w:initials="TH">
    <w:p w14:paraId="320E3FD7" w14:textId="77777777" w:rsidR="00371825" w:rsidRDefault="00371825" w:rsidP="00371825">
      <w:r>
        <w:rPr>
          <w:rStyle w:val="CommentReference"/>
        </w:rPr>
        <w:annotationRef/>
      </w:r>
      <w:r>
        <w:rPr>
          <w:color w:val="000000"/>
          <w:sz w:val="20"/>
          <w:szCs w:val="20"/>
        </w:rPr>
        <w:t>extracellular electrophysiology</w:t>
      </w:r>
    </w:p>
  </w:comment>
  <w:comment w:id="14" w:author="Tristan Hynes" w:date="2023-06-23T04:57:00Z" w:initials="TH">
    <w:p w14:paraId="67B3F5FE" w14:textId="77777777" w:rsidR="00371825" w:rsidRDefault="00371825" w:rsidP="00371825">
      <w:r>
        <w:rPr>
          <w:rStyle w:val="CommentReference"/>
        </w:rPr>
        <w:annotationRef/>
      </w:r>
      <w:r>
        <w:rPr>
          <w:color w:val="000000"/>
          <w:sz w:val="20"/>
          <w:szCs w:val="20"/>
        </w:rPr>
        <w:t>monocular</w:t>
      </w:r>
    </w:p>
  </w:comment>
  <w:comment w:id="15" w:author="Tristan Hynes" w:date="2023-06-23T04:57:00Z" w:initials="TH">
    <w:p w14:paraId="7DF0F7C6" w14:textId="77777777" w:rsidR="00371825" w:rsidRDefault="00371825" w:rsidP="00371825">
      <w:r>
        <w:rPr>
          <w:rStyle w:val="CommentReference"/>
        </w:rPr>
        <w:annotationRef/>
      </w:r>
      <w:r>
        <w:rPr>
          <w:color w:val="000000"/>
          <w:sz w:val="20"/>
          <w:szCs w:val="20"/>
        </w:rPr>
        <w:t>responded best to contrast, compared to diffuse light.</w:t>
      </w:r>
    </w:p>
  </w:comment>
  <w:comment w:id="16" w:author="Tristan Hynes" w:date="2023-06-23T04:58:00Z" w:initials="TH">
    <w:p w14:paraId="205E535A" w14:textId="77777777" w:rsidR="00371825" w:rsidRDefault="00371825" w:rsidP="00371825">
      <w:r>
        <w:rPr>
          <w:rStyle w:val="CommentReference"/>
        </w:rPr>
        <w:annotationRef/>
      </w:r>
      <w:r>
        <w:rPr>
          <w:color w:val="000000"/>
          <w:sz w:val="20"/>
          <w:szCs w:val="20"/>
        </w:rPr>
        <w:t>grasping for or physically interacting with</w:t>
      </w:r>
    </w:p>
  </w:comment>
  <w:comment w:id="17" w:author="Tristan Hynes" w:date="2023-06-23T04:59:00Z" w:initials="TH">
    <w:p w14:paraId="5DB0773D" w14:textId="77777777" w:rsidR="00371825" w:rsidRDefault="00371825" w:rsidP="00371825">
      <w:r>
        <w:rPr>
          <w:rStyle w:val="CommentReference"/>
        </w:rPr>
        <w:annotationRef/>
      </w:r>
      <w:r>
        <w:rPr>
          <w:color w:val="000000"/>
          <w:sz w:val="20"/>
          <w:szCs w:val="20"/>
        </w:rPr>
        <w:t>have trouble naming objects.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DB84CE" w15:done="0"/>
  <w15:commentEx w15:paraId="6382ACBF" w15:done="0"/>
  <w15:commentEx w15:paraId="272A1A64" w15:done="0"/>
  <w15:commentEx w15:paraId="15434399" w15:done="0"/>
  <w15:commentEx w15:paraId="5085132E" w15:done="0"/>
  <w15:commentEx w15:paraId="1C3DBA4F" w15:done="0"/>
  <w15:commentEx w15:paraId="07212013" w15:done="0"/>
  <w15:commentEx w15:paraId="1CD8354C" w15:done="0"/>
  <w15:commentEx w15:paraId="2D816786" w15:done="0"/>
  <w15:commentEx w15:paraId="586D3B06" w15:done="0"/>
  <w15:commentEx w15:paraId="717E299F" w15:done="0"/>
  <w15:commentEx w15:paraId="100FADCE" w15:done="0"/>
  <w15:commentEx w15:paraId="448B60D2" w15:done="0"/>
  <w15:commentEx w15:paraId="320E3FD7" w15:done="0"/>
  <w15:commentEx w15:paraId="67B3F5FE" w15:done="0"/>
  <w15:commentEx w15:paraId="7DF0F7C6" w15:done="0"/>
  <w15:commentEx w15:paraId="205E535A" w15:done="0"/>
  <w15:commentEx w15:paraId="5DB07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FA225" w16cex:dateUtc="2023-06-23T03:46:00Z"/>
  <w16cex:commentExtensible w16cex:durableId="283FA242" w16cex:dateUtc="2023-06-23T03:46:00Z"/>
  <w16cex:commentExtensible w16cex:durableId="283FA298" w16cex:dateUtc="2023-06-23T03:48:00Z"/>
  <w16cex:commentExtensible w16cex:durableId="283FA2C6" w16cex:dateUtc="2023-06-23T03:49:00Z"/>
  <w16cex:commentExtensible w16cex:durableId="283FA2DF" w16cex:dateUtc="2023-06-23T03:49:00Z"/>
  <w16cex:commentExtensible w16cex:durableId="283FA319" w16cex:dateUtc="2023-06-23T03:50:00Z"/>
  <w16cex:commentExtensible w16cex:durableId="283FA328" w16cex:dateUtc="2023-06-23T03:50:00Z"/>
  <w16cex:commentExtensible w16cex:durableId="283FA351" w16cex:dateUtc="2023-06-23T03:51:00Z"/>
  <w16cex:commentExtensible w16cex:durableId="283FA3B7" w16cex:dateUtc="2023-06-23T03:53:00Z"/>
  <w16cex:commentExtensible w16cex:durableId="283FA462" w16cex:dateUtc="2023-06-23T03:56:00Z"/>
  <w16cex:commentExtensible w16cex:durableId="283FA3D2" w16cex:dateUtc="2023-06-23T03:53:00Z"/>
  <w16cex:commentExtensible w16cex:durableId="283FA47B" w16cex:dateUtc="2023-06-23T03:56:00Z"/>
  <w16cex:commentExtensible w16cex:durableId="283FA49F" w16cex:dateUtc="2023-06-23T03:57:00Z"/>
  <w16cex:commentExtensible w16cex:durableId="283FA4AD" w16cex:dateUtc="2023-06-23T03:57:00Z"/>
  <w16cex:commentExtensible w16cex:durableId="283FA4BF" w16cex:dateUtc="2023-06-23T03:57:00Z"/>
  <w16cex:commentExtensible w16cex:durableId="283FA4D6" w16cex:dateUtc="2023-06-23T03:57:00Z"/>
  <w16cex:commentExtensible w16cex:durableId="283FA506" w16cex:dateUtc="2023-06-23T03:58:00Z"/>
  <w16cex:commentExtensible w16cex:durableId="283FA522" w16cex:dateUtc="2023-06-23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B84CE" w16cid:durableId="283FA225"/>
  <w16cid:commentId w16cid:paraId="6382ACBF" w16cid:durableId="283FA242"/>
  <w16cid:commentId w16cid:paraId="272A1A64" w16cid:durableId="283FA298"/>
  <w16cid:commentId w16cid:paraId="15434399" w16cid:durableId="283FA2C6"/>
  <w16cid:commentId w16cid:paraId="5085132E" w16cid:durableId="283FA2DF"/>
  <w16cid:commentId w16cid:paraId="1C3DBA4F" w16cid:durableId="283FA319"/>
  <w16cid:commentId w16cid:paraId="07212013" w16cid:durableId="283FA328"/>
  <w16cid:commentId w16cid:paraId="1CD8354C" w16cid:durableId="283FA351"/>
  <w16cid:commentId w16cid:paraId="2D816786" w16cid:durableId="283FA3B7"/>
  <w16cid:commentId w16cid:paraId="586D3B06" w16cid:durableId="283FA462"/>
  <w16cid:commentId w16cid:paraId="717E299F" w16cid:durableId="283FA3D2"/>
  <w16cid:commentId w16cid:paraId="100FADCE" w16cid:durableId="283FA47B"/>
  <w16cid:commentId w16cid:paraId="448B60D2" w16cid:durableId="283FA49F"/>
  <w16cid:commentId w16cid:paraId="320E3FD7" w16cid:durableId="283FA4AD"/>
  <w16cid:commentId w16cid:paraId="67B3F5FE" w16cid:durableId="283FA4BF"/>
  <w16cid:commentId w16cid:paraId="7DF0F7C6" w16cid:durableId="283FA4D6"/>
  <w16cid:commentId w16cid:paraId="205E535A" w16cid:durableId="283FA506"/>
  <w16cid:commentId w16cid:paraId="5DB0773D" w16cid:durableId="283FA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0254" w14:textId="77777777" w:rsidR="00CC2928" w:rsidRDefault="00CC2928" w:rsidP="00D379BA">
      <w:r>
        <w:separator/>
      </w:r>
    </w:p>
  </w:endnote>
  <w:endnote w:type="continuationSeparator" w:id="0">
    <w:p w14:paraId="5D126A21" w14:textId="77777777" w:rsidR="00CC2928" w:rsidRDefault="00CC2928" w:rsidP="00D3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A88D" w14:textId="77777777" w:rsidR="00371825" w:rsidRDefault="00371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4C6A" w14:textId="77777777" w:rsidR="00371825" w:rsidRDefault="00371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1978" w14:textId="77777777" w:rsidR="00371825" w:rsidRDefault="0037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2A832" w14:textId="77777777" w:rsidR="00CC2928" w:rsidRDefault="00CC2928" w:rsidP="00D379BA">
      <w:r>
        <w:separator/>
      </w:r>
    </w:p>
  </w:footnote>
  <w:footnote w:type="continuationSeparator" w:id="0">
    <w:p w14:paraId="637141AD" w14:textId="77777777" w:rsidR="00CC2928" w:rsidRDefault="00CC2928" w:rsidP="00D3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3D3" w14:textId="77777777" w:rsidR="00371825" w:rsidRDefault="00371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D19F" w14:textId="47170EAD" w:rsidR="00D30C26" w:rsidRDefault="00371825" w:rsidP="00CD537F">
    <w:pPr>
      <w:pStyle w:val="Header"/>
      <w:jc w:val="center"/>
    </w:pPr>
    <w:r>
      <w:t>Exam 1</w:t>
    </w:r>
    <w:r w:rsidR="00D30C26">
      <w:t xml:space="preserve"> – PSYC 304</w:t>
    </w:r>
    <w:r>
      <w:t xml:space="preserve"> (Summer </w:t>
    </w:r>
    <w:r>
      <w:t>2026)</w:t>
    </w:r>
  </w:p>
  <w:p w14:paraId="1CC1D989" w14:textId="77777777" w:rsidR="00571ED9" w:rsidRDefault="00571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8DE6" w14:textId="77777777" w:rsidR="00371825" w:rsidRDefault="00371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132D"/>
    <w:multiLevelType w:val="hybridMultilevel"/>
    <w:tmpl w:val="CBAC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0463C"/>
    <w:multiLevelType w:val="hybridMultilevel"/>
    <w:tmpl w:val="D528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680745">
    <w:abstractNumId w:val="1"/>
  </w:num>
  <w:num w:numId="2" w16cid:durableId="5185432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istan Hynes">
    <w15:presenceInfo w15:providerId="AD" w15:userId="S::th686@cam.ac.uk::efc15569-66fd-4848-accb-159dbeff3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02"/>
    <w:rsid w:val="000209FA"/>
    <w:rsid w:val="00026795"/>
    <w:rsid w:val="00043C5B"/>
    <w:rsid w:val="00050B2E"/>
    <w:rsid w:val="0009293E"/>
    <w:rsid w:val="000C133C"/>
    <w:rsid w:val="000C7B5E"/>
    <w:rsid w:val="000F4DBE"/>
    <w:rsid w:val="00100A4E"/>
    <w:rsid w:val="00102C1F"/>
    <w:rsid w:val="001239C0"/>
    <w:rsid w:val="00141372"/>
    <w:rsid w:val="001603A5"/>
    <w:rsid w:val="001630A0"/>
    <w:rsid w:val="0018335E"/>
    <w:rsid w:val="001845E2"/>
    <w:rsid w:val="00184B32"/>
    <w:rsid w:val="001C639E"/>
    <w:rsid w:val="00202773"/>
    <w:rsid w:val="002102D8"/>
    <w:rsid w:val="00262EB8"/>
    <w:rsid w:val="00280E1C"/>
    <w:rsid w:val="002848CA"/>
    <w:rsid w:val="0029039B"/>
    <w:rsid w:val="00293F77"/>
    <w:rsid w:val="002A6B2E"/>
    <w:rsid w:val="002E78BF"/>
    <w:rsid w:val="002F3162"/>
    <w:rsid w:val="00302F19"/>
    <w:rsid w:val="00313AE9"/>
    <w:rsid w:val="00316A99"/>
    <w:rsid w:val="00320A29"/>
    <w:rsid w:val="00360775"/>
    <w:rsid w:val="00361198"/>
    <w:rsid w:val="00371825"/>
    <w:rsid w:val="00385F11"/>
    <w:rsid w:val="003B31BA"/>
    <w:rsid w:val="003C506F"/>
    <w:rsid w:val="003E17AD"/>
    <w:rsid w:val="003F321D"/>
    <w:rsid w:val="00430760"/>
    <w:rsid w:val="00461D7B"/>
    <w:rsid w:val="004E2B7F"/>
    <w:rsid w:val="00522573"/>
    <w:rsid w:val="005500CA"/>
    <w:rsid w:val="00571904"/>
    <w:rsid w:val="00571ED9"/>
    <w:rsid w:val="005735DB"/>
    <w:rsid w:val="00593526"/>
    <w:rsid w:val="005A44B7"/>
    <w:rsid w:val="005B1212"/>
    <w:rsid w:val="005B684B"/>
    <w:rsid w:val="005C4BE6"/>
    <w:rsid w:val="005D5A72"/>
    <w:rsid w:val="005E4680"/>
    <w:rsid w:val="005F0FF5"/>
    <w:rsid w:val="005F2C0C"/>
    <w:rsid w:val="00614385"/>
    <w:rsid w:val="00643D79"/>
    <w:rsid w:val="0064596A"/>
    <w:rsid w:val="006558CE"/>
    <w:rsid w:val="006621EC"/>
    <w:rsid w:val="006B6770"/>
    <w:rsid w:val="006F7548"/>
    <w:rsid w:val="00712A8D"/>
    <w:rsid w:val="0075297B"/>
    <w:rsid w:val="007A3479"/>
    <w:rsid w:val="007A613A"/>
    <w:rsid w:val="008001BE"/>
    <w:rsid w:val="00831755"/>
    <w:rsid w:val="0084664F"/>
    <w:rsid w:val="00851E09"/>
    <w:rsid w:val="008C550D"/>
    <w:rsid w:val="008D4B56"/>
    <w:rsid w:val="008F1E1D"/>
    <w:rsid w:val="008F4C48"/>
    <w:rsid w:val="00901717"/>
    <w:rsid w:val="00904B2D"/>
    <w:rsid w:val="009266E1"/>
    <w:rsid w:val="00986DE9"/>
    <w:rsid w:val="00996F01"/>
    <w:rsid w:val="009E0EDA"/>
    <w:rsid w:val="009E192B"/>
    <w:rsid w:val="00A239C3"/>
    <w:rsid w:val="00A31A0B"/>
    <w:rsid w:val="00A37B83"/>
    <w:rsid w:val="00A41796"/>
    <w:rsid w:val="00A63D99"/>
    <w:rsid w:val="00A65D72"/>
    <w:rsid w:val="00A72368"/>
    <w:rsid w:val="00AE7EF0"/>
    <w:rsid w:val="00B41410"/>
    <w:rsid w:val="00B531D8"/>
    <w:rsid w:val="00BB1102"/>
    <w:rsid w:val="00BD4EEB"/>
    <w:rsid w:val="00C12448"/>
    <w:rsid w:val="00C31FEB"/>
    <w:rsid w:val="00C40FC8"/>
    <w:rsid w:val="00C45391"/>
    <w:rsid w:val="00C95EFC"/>
    <w:rsid w:val="00CC0302"/>
    <w:rsid w:val="00CC2928"/>
    <w:rsid w:val="00CD463E"/>
    <w:rsid w:val="00CD537F"/>
    <w:rsid w:val="00CD5F4A"/>
    <w:rsid w:val="00CE7653"/>
    <w:rsid w:val="00D1666A"/>
    <w:rsid w:val="00D218C9"/>
    <w:rsid w:val="00D30C26"/>
    <w:rsid w:val="00D379BA"/>
    <w:rsid w:val="00D446F9"/>
    <w:rsid w:val="00D804D8"/>
    <w:rsid w:val="00DD3566"/>
    <w:rsid w:val="00DF1AA7"/>
    <w:rsid w:val="00E23E45"/>
    <w:rsid w:val="00E51025"/>
    <w:rsid w:val="00E72823"/>
    <w:rsid w:val="00E80280"/>
    <w:rsid w:val="00E827EE"/>
    <w:rsid w:val="00EB4B01"/>
    <w:rsid w:val="00EC3536"/>
    <w:rsid w:val="00EC4B35"/>
    <w:rsid w:val="00EE0E22"/>
    <w:rsid w:val="00EF6871"/>
    <w:rsid w:val="00F35800"/>
    <w:rsid w:val="00F43AE6"/>
    <w:rsid w:val="00F836C4"/>
    <w:rsid w:val="00FA02ED"/>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62A5AF"/>
  <w15:docId w15:val="{00ABC03D-769E-124A-A54A-57A4635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9BA"/>
    <w:pPr>
      <w:tabs>
        <w:tab w:val="center" w:pos="4513"/>
        <w:tab w:val="right" w:pos="9026"/>
      </w:tabs>
    </w:pPr>
  </w:style>
  <w:style w:type="character" w:customStyle="1" w:styleId="HeaderChar">
    <w:name w:val="Header Char"/>
    <w:basedOn w:val="DefaultParagraphFont"/>
    <w:link w:val="Header"/>
    <w:uiPriority w:val="99"/>
    <w:rsid w:val="00D379BA"/>
  </w:style>
  <w:style w:type="paragraph" w:styleId="Footer">
    <w:name w:val="footer"/>
    <w:basedOn w:val="Normal"/>
    <w:link w:val="FooterChar"/>
    <w:uiPriority w:val="99"/>
    <w:unhideWhenUsed/>
    <w:rsid w:val="00D379BA"/>
    <w:pPr>
      <w:tabs>
        <w:tab w:val="center" w:pos="4513"/>
        <w:tab w:val="right" w:pos="9026"/>
      </w:tabs>
    </w:pPr>
  </w:style>
  <w:style w:type="character" w:customStyle="1" w:styleId="FooterChar">
    <w:name w:val="Footer Char"/>
    <w:basedOn w:val="DefaultParagraphFont"/>
    <w:link w:val="Footer"/>
    <w:uiPriority w:val="99"/>
    <w:rsid w:val="00D379BA"/>
  </w:style>
  <w:style w:type="paragraph" w:styleId="ListParagraph">
    <w:name w:val="List Paragraph"/>
    <w:basedOn w:val="Normal"/>
    <w:uiPriority w:val="34"/>
    <w:qFormat/>
    <w:rsid w:val="00C12448"/>
    <w:pPr>
      <w:ind w:left="720"/>
      <w:contextualSpacing/>
    </w:pPr>
  </w:style>
  <w:style w:type="character" w:styleId="Hyperlink">
    <w:name w:val="Hyperlink"/>
    <w:basedOn w:val="DefaultParagraphFont"/>
    <w:uiPriority w:val="99"/>
    <w:unhideWhenUsed/>
    <w:rsid w:val="00050B2E"/>
    <w:rPr>
      <w:color w:val="0563C1" w:themeColor="hyperlink"/>
      <w:u w:val="single"/>
    </w:rPr>
  </w:style>
  <w:style w:type="character" w:styleId="UnresolvedMention">
    <w:name w:val="Unresolved Mention"/>
    <w:basedOn w:val="DefaultParagraphFont"/>
    <w:uiPriority w:val="99"/>
    <w:semiHidden/>
    <w:unhideWhenUsed/>
    <w:rsid w:val="00050B2E"/>
    <w:rPr>
      <w:color w:val="605E5C"/>
      <w:shd w:val="clear" w:color="auto" w:fill="E1DFDD"/>
    </w:rPr>
  </w:style>
  <w:style w:type="character" w:styleId="FollowedHyperlink">
    <w:name w:val="FollowedHyperlink"/>
    <w:basedOn w:val="DefaultParagraphFont"/>
    <w:uiPriority w:val="99"/>
    <w:semiHidden/>
    <w:unhideWhenUsed/>
    <w:rsid w:val="001845E2"/>
    <w:rPr>
      <w:color w:val="954F72" w:themeColor="followedHyperlink"/>
      <w:u w:val="single"/>
    </w:rPr>
  </w:style>
  <w:style w:type="character" w:styleId="CommentReference">
    <w:name w:val="annotation reference"/>
    <w:basedOn w:val="DefaultParagraphFont"/>
    <w:uiPriority w:val="99"/>
    <w:semiHidden/>
    <w:unhideWhenUsed/>
    <w:rsid w:val="00202773"/>
    <w:rPr>
      <w:sz w:val="16"/>
      <w:szCs w:val="16"/>
    </w:rPr>
  </w:style>
  <w:style w:type="paragraph" w:styleId="CommentText">
    <w:name w:val="annotation text"/>
    <w:basedOn w:val="Normal"/>
    <w:link w:val="CommentTextChar"/>
    <w:uiPriority w:val="99"/>
    <w:semiHidden/>
    <w:unhideWhenUsed/>
    <w:rsid w:val="00202773"/>
    <w:rPr>
      <w:sz w:val="20"/>
      <w:szCs w:val="20"/>
    </w:rPr>
  </w:style>
  <w:style w:type="character" w:customStyle="1" w:styleId="CommentTextChar">
    <w:name w:val="Comment Text Char"/>
    <w:basedOn w:val="DefaultParagraphFont"/>
    <w:link w:val="CommentText"/>
    <w:uiPriority w:val="99"/>
    <w:semiHidden/>
    <w:rsid w:val="00202773"/>
    <w:rPr>
      <w:sz w:val="20"/>
      <w:szCs w:val="20"/>
    </w:rPr>
  </w:style>
  <w:style w:type="paragraph" w:styleId="CommentSubject">
    <w:name w:val="annotation subject"/>
    <w:basedOn w:val="CommentText"/>
    <w:next w:val="CommentText"/>
    <w:link w:val="CommentSubjectChar"/>
    <w:uiPriority w:val="99"/>
    <w:semiHidden/>
    <w:unhideWhenUsed/>
    <w:rsid w:val="00202773"/>
    <w:rPr>
      <w:b/>
      <w:bCs/>
    </w:rPr>
  </w:style>
  <w:style w:type="character" w:customStyle="1" w:styleId="CommentSubjectChar">
    <w:name w:val="Comment Subject Char"/>
    <w:basedOn w:val="CommentTextChar"/>
    <w:link w:val="CommentSubject"/>
    <w:uiPriority w:val="99"/>
    <w:semiHidden/>
    <w:rsid w:val="00202773"/>
    <w:rPr>
      <w:b/>
      <w:bCs/>
      <w:sz w:val="20"/>
      <w:szCs w:val="20"/>
    </w:rPr>
  </w:style>
  <w:style w:type="paragraph" w:styleId="NormalWeb">
    <w:name w:val="Normal (Web)"/>
    <w:basedOn w:val="Normal"/>
    <w:uiPriority w:val="99"/>
    <w:semiHidden/>
    <w:unhideWhenUsed/>
    <w:rsid w:val="0037182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1825"/>
    <w:rPr>
      <w:b/>
      <w:bCs/>
    </w:rPr>
  </w:style>
  <w:style w:type="character" w:customStyle="1" w:styleId="apple-converted-space">
    <w:name w:val="apple-converted-space"/>
    <w:basedOn w:val="DefaultParagraphFont"/>
    <w:rsid w:val="0037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Hynes</dc:creator>
  <cp:keywords/>
  <dc:description/>
  <cp:lastModifiedBy>Tristan Hynes</cp:lastModifiedBy>
  <cp:revision>3</cp:revision>
  <dcterms:created xsi:type="dcterms:W3CDTF">2026-06-02T11:10:00Z</dcterms:created>
  <dcterms:modified xsi:type="dcterms:W3CDTF">2026-06-02T11:19:00Z</dcterms:modified>
</cp:coreProperties>
</file>